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575A4A" w14:textId="7B080A74" w:rsidR="003673A8" w:rsidRPr="00E941C6" w:rsidRDefault="003673A8" w:rsidP="00E941C6">
      <w:pPr>
        <w:spacing w:line="300" w:lineRule="atLeast"/>
        <w:rPr>
          <w:rFonts w:asciiTheme="minorHAnsi" w:hAnsiTheme="minorHAnsi" w:cstheme="minorHAnsi"/>
        </w:rPr>
      </w:pPr>
    </w:p>
    <w:p w14:paraId="36CBBB6B" w14:textId="77777777" w:rsidR="00BE62E8" w:rsidRPr="00E941C6" w:rsidRDefault="00BE62E8" w:rsidP="00E941C6">
      <w:pPr>
        <w:pStyle w:val="Nagwek2"/>
        <w:spacing w:line="300" w:lineRule="atLeast"/>
        <w:ind w:firstLine="0"/>
        <w:jc w:val="left"/>
        <w:rPr>
          <w:rFonts w:asciiTheme="minorHAnsi" w:hAnsiTheme="minorHAnsi" w:cstheme="minorHAnsi"/>
          <w:b/>
          <w:sz w:val="20"/>
        </w:rPr>
      </w:pPr>
    </w:p>
    <w:p w14:paraId="142C28C3" w14:textId="0F46B0AE" w:rsidR="00B543B8" w:rsidRPr="00E941C6" w:rsidRDefault="00C26225" w:rsidP="00E941C6">
      <w:pPr>
        <w:pStyle w:val="Nagwek2"/>
        <w:spacing w:line="300" w:lineRule="atLeast"/>
        <w:ind w:firstLine="0"/>
        <w:jc w:val="both"/>
        <w:rPr>
          <w:rFonts w:asciiTheme="minorHAnsi" w:hAnsiTheme="minorHAnsi" w:cstheme="minorHAnsi"/>
          <w:b/>
          <w:sz w:val="20"/>
        </w:rPr>
      </w:pPr>
      <w:r w:rsidRPr="00E941C6">
        <w:rPr>
          <w:rFonts w:asciiTheme="minorHAnsi" w:hAnsiTheme="minorHAnsi" w:cstheme="minorHAnsi"/>
          <w:b/>
          <w:sz w:val="20"/>
        </w:rPr>
        <w:t>Zapytanie</w:t>
      </w:r>
      <w:r w:rsidR="003512D4" w:rsidRPr="00E941C6">
        <w:rPr>
          <w:rFonts w:asciiTheme="minorHAnsi" w:hAnsiTheme="minorHAnsi" w:cstheme="minorHAnsi"/>
          <w:b/>
          <w:sz w:val="20"/>
        </w:rPr>
        <w:t xml:space="preserve"> ofertowe nr </w:t>
      </w:r>
      <w:r w:rsidR="006F3689">
        <w:rPr>
          <w:rFonts w:asciiTheme="minorHAnsi" w:hAnsiTheme="minorHAnsi" w:cstheme="minorHAnsi"/>
          <w:b/>
          <w:sz w:val="20"/>
        </w:rPr>
        <w:t>2</w:t>
      </w:r>
      <w:r w:rsidR="0098691E">
        <w:rPr>
          <w:rFonts w:asciiTheme="minorHAnsi" w:hAnsiTheme="minorHAnsi" w:cstheme="minorHAnsi"/>
          <w:b/>
          <w:sz w:val="20"/>
        </w:rPr>
        <w:t>/202</w:t>
      </w:r>
      <w:r w:rsidR="00340BC0">
        <w:rPr>
          <w:rFonts w:asciiTheme="minorHAnsi" w:hAnsiTheme="minorHAnsi" w:cstheme="minorHAnsi"/>
          <w:b/>
          <w:sz w:val="20"/>
        </w:rPr>
        <w:t>6</w:t>
      </w:r>
      <w:r w:rsidR="0098691E">
        <w:rPr>
          <w:rFonts w:asciiTheme="minorHAnsi" w:hAnsiTheme="minorHAnsi" w:cstheme="minorHAnsi"/>
          <w:b/>
          <w:sz w:val="20"/>
        </w:rPr>
        <w:t xml:space="preserve"> z dnia </w:t>
      </w:r>
      <w:r w:rsidR="00AC4887">
        <w:rPr>
          <w:rFonts w:asciiTheme="minorHAnsi" w:hAnsiTheme="minorHAnsi" w:cstheme="minorHAnsi"/>
          <w:b/>
          <w:sz w:val="20"/>
        </w:rPr>
        <w:t>2</w:t>
      </w:r>
      <w:r w:rsidR="007C7217">
        <w:rPr>
          <w:rFonts w:asciiTheme="minorHAnsi" w:hAnsiTheme="minorHAnsi" w:cstheme="minorHAnsi"/>
          <w:b/>
          <w:sz w:val="20"/>
        </w:rPr>
        <w:t>1</w:t>
      </w:r>
      <w:r w:rsidR="006F3689">
        <w:rPr>
          <w:rFonts w:asciiTheme="minorHAnsi" w:hAnsiTheme="minorHAnsi" w:cstheme="minorHAnsi"/>
          <w:b/>
          <w:sz w:val="20"/>
        </w:rPr>
        <w:t xml:space="preserve"> marca 2026 </w:t>
      </w:r>
      <w:r w:rsidR="00340BC0">
        <w:rPr>
          <w:rFonts w:asciiTheme="minorHAnsi" w:hAnsiTheme="minorHAnsi" w:cstheme="minorHAnsi"/>
          <w:b/>
          <w:sz w:val="20"/>
        </w:rPr>
        <w:t xml:space="preserve"> roku</w:t>
      </w:r>
    </w:p>
    <w:p w14:paraId="7D247C68" w14:textId="77777777" w:rsidR="00473BA0" w:rsidRPr="00E941C6" w:rsidRDefault="00473BA0" w:rsidP="00E941C6">
      <w:pPr>
        <w:spacing w:line="300" w:lineRule="atLeast"/>
        <w:jc w:val="both"/>
        <w:rPr>
          <w:rFonts w:asciiTheme="minorHAnsi" w:hAnsiTheme="minorHAnsi" w:cstheme="minorHAnsi"/>
        </w:rPr>
      </w:pPr>
    </w:p>
    <w:p w14:paraId="7BC58B21" w14:textId="77777777" w:rsidR="00280E77" w:rsidRPr="00E941C6" w:rsidRDefault="00280E77" w:rsidP="00E941C6">
      <w:pPr>
        <w:spacing w:line="300" w:lineRule="atLeast"/>
        <w:jc w:val="both"/>
        <w:rPr>
          <w:rFonts w:asciiTheme="minorHAnsi" w:hAnsiTheme="minorHAnsi" w:cstheme="minorHAnsi"/>
        </w:rPr>
      </w:pPr>
    </w:p>
    <w:p w14:paraId="6CD33BDA" w14:textId="2268A089" w:rsidR="00D06C23" w:rsidRDefault="009B10A0" w:rsidP="00E941C6">
      <w:pPr>
        <w:spacing w:line="300" w:lineRule="atLeast"/>
        <w:jc w:val="both"/>
        <w:rPr>
          <w:rFonts w:asciiTheme="minorHAnsi" w:hAnsiTheme="minorHAnsi" w:cstheme="minorHAnsi"/>
          <w:b/>
        </w:rPr>
      </w:pPr>
      <w:r>
        <w:rPr>
          <w:rFonts w:asciiTheme="minorHAnsi" w:hAnsiTheme="minorHAnsi" w:cstheme="minorHAnsi"/>
          <w:b/>
        </w:rPr>
        <w:t xml:space="preserve">SPEC </w:t>
      </w:r>
      <w:r w:rsidR="00340BC0">
        <w:rPr>
          <w:rFonts w:asciiTheme="minorHAnsi" w:hAnsiTheme="minorHAnsi" w:cstheme="minorHAnsi"/>
          <w:b/>
        </w:rPr>
        <w:t xml:space="preserve">- </w:t>
      </w:r>
      <w:r w:rsidR="005D03A2">
        <w:rPr>
          <w:rFonts w:asciiTheme="minorHAnsi" w:hAnsiTheme="minorHAnsi" w:cstheme="minorHAnsi"/>
          <w:b/>
        </w:rPr>
        <w:t xml:space="preserve">MED </w:t>
      </w:r>
      <w:r w:rsidR="00340BC0">
        <w:rPr>
          <w:rFonts w:asciiTheme="minorHAnsi" w:hAnsiTheme="minorHAnsi" w:cstheme="minorHAnsi"/>
          <w:b/>
        </w:rPr>
        <w:t xml:space="preserve">ZDROWIE </w:t>
      </w:r>
      <w:r w:rsidR="005D03A2">
        <w:rPr>
          <w:rFonts w:asciiTheme="minorHAnsi" w:hAnsiTheme="minorHAnsi" w:cstheme="minorHAnsi"/>
          <w:b/>
        </w:rPr>
        <w:t xml:space="preserve">spółka z ograniczoną odpowiedzialnością </w:t>
      </w:r>
    </w:p>
    <w:p w14:paraId="712120F1" w14:textId="1924517F" w:rsidR="005D03A2" w:rsidRDefault="00EA012B" w:rsidP="00E941C6">
      <w:pPr>
        <w:spacing w:line="300" w:lineRule="atLeast"/>
        <w:jc w:val="both"/>
        <w:rPr>
          <w:rFonts w:asciiTheme="minorHAnsi" w:hAnsiTheme="minorHAnsi" w:cstheme="minorHAnsi"/>
          <w:b/>
        </w:rPr>
      </w:pPr>
      <w:r>
        <w:rPr>
          <w:rFonts w:asciiTheme="minorHAnsi" w:hAnsiTheme="minorHAnsi" w:cstheme="minorHAnsi"/>
          <w:b/>
        </w:rPr>
        <w:t>Kościuszki</w:t>
      </w:r>
      <w:r w:rsidR="005D03A2">
        <w:rPr>
          <w:rFonts w:asciiTheme="minorHAnsi" w:hAnsiTheme="minorHAnsi" w:cstheme="minorHAnsi"/>
          <w:b/>
        </w:rPr>
        <w:t xml:space="preserve"> 85</w:t>
      </w:r>
    </w:p>
    <w:p w14:paraId="730A1C97" w14:textId="5FA6EEBD" w:rsidR="005D03A2" w:rsidRPr="00E941C6" w:rsidRDefault="005D03A2" w:rsidP="00E941C6">
      <w:pPr>
        <w:spacing w:line="300" w:lineRule="atLeast"/>
        <w:jc w:val="both"/>
        <w:rPr>
          <w:rFonts w:asciiTheme="minorHAnsi" w:hAnsiTheme="minorHAnsi" w:cstheme="minorHAnsi"/>
          <w:b/>
        </w:rPr>
      </w:pPr>
      <w:r>
        <w:rPr>
          <w:rFonts w:asciiTheme="minorHAnsi" w:hAnsiTheme="minorHAnsi" w:cstheme="minorHAnsi"/>
          <w:b/>
        </w:rPr>
        <w:t>98-330 Pajęczno</w:t>
      </w:r>
    </w:p>
    <w:p w14:paraId="68EE6B54" w14:textId="77777777" w:rsidR="003673A8" w:rsidRPr="00E941C6" w:rsidRDefault="003673A8" w:rsidP="00E941C6">
      <w:pPr>
        <w:spacing w:line="300" w:lineRule="atLeast"/>
        <w:jc w:val="both"/>
        <w:rPr>
          <w:rFonts w:asciiTheme="minorHAnsi" w:hAnsiTheme="minorHAnsi" w:cstheme="minorHAnsi"/>
          <w:b/>
        </w:rPr>
      </w:pPr>
    </w:p>
    <w:p w14:paraId="662928C8" w14:textId="4981AA4A" w:rsidR="009560AC" w:rsidRPr="00E941C6" w:rsidRDefault="009560AC" w:rsidP="00E941C6">
      <w:pPr>
        <w:spacing w:line="300" w:lineRule="atLeast"/>
        <w:jc w:val="both"/>
        <w:rPr>
          <w:rFonts w:asciiTheme="minorHAnsi" w:hAnsiTheme="minorHAnsi" w:cstheme="minorHAnsi"/>
          <w:b/>
        </w:rPr>
      </w:pPr>
    </w:p>
    <w:p w14:paraId="56490C87" w14:textId="5676C9B0" w:rsidR="00A524A3" w:rsidRPr="00E941C6" w:rsidRDefault="00C26225" w:rsidP="00E941C6">
      <w:pPr>
        <w:spacing w:line="300" w:lineRule="atLeast"/>
        <w:jc w:val="both"/>
        <w:rPr>
          <w:rFonts w:asciiTheme="minorHAnsi" w:hAnsiTheme="minorHAnsi" w:cstheme="minorHAnsi"/>
          <w:b/>
          <w:bCs/>
        </w:rPr>
      </w:pPr>
      <w:r w:rsidRPr="00E941C6">
        <w:rPr>
          <w:rFonts w:asciiTheme="minorHAnsi" w:hAnsiTheme="minorHAnsi" w:cstheme="minorHAnsi"/>
          <w:b/>
        </w:rPr>
        <w:t xml:space="preserve">Ogłasza wszczęcie postępowania o udzielenie zamówienia </w:t>
      </w:r>
      <w:r w:rsidR="006C4CC2" w:rsidRPr="00E941C6">
        <w:rPr>
          <w:rFonts w:asciiTheme="minorHAnsi" w:hAnsiTheme="minorHAnsi" w:cstheme="minorHAnsi"/>
          <w:b/>
        </w:rPr>
        <w:t xml:space="preserve">w ramach </w:t>
      </w:r>
      <w:r w:rsidR="00974F67" w:rsidRPr="00E941C6">
        <w:rPr>
          <w:rFonts w:asciiTheme="minorHAnsi" w:hAnsiTheme="minorHAnsi" w:cstheme="minorHAnsi"/>
          <w:b/>
        </w:rPr>
        <w:t xml:space="preserve">naboru </w:t>
      </w:r>
      <w:r w:rsidR="006E5340" w:rsidRPr="006E5340">
        <w:rPr>
          <w:rFonts w:asciiTheme="minorHAnsi" w:hAnsiTheme="minorHAnsi" w:cstheme="minorHAnsi"/>
          <w:b/>
        </w:rPr>
        <w:t>FELD.06.03-IZ.00-002/24</w:t>
      </w:r>
      <w:r w:rsidR="006E5340">
        <w:rPr>
          <w:rFonts w:asciiTheme="minorHAnsi" w:hAnsiTheme="minorHAnsi" w:cstheme="minorHAnsi"/>
          <w:b/>
        </w:rPr>
        <w:t xml:space="preserve"> </w:t>
      </w:r>
      <w:r w:rsidR="005F2612">
        <w:rPr>
          <w:rFonts w:asciiTheme="minorHAnsi" w:hAnsiTheme="minorHAnsi" w:cstheme="minorHAnsi"/>
          <w:b/>
        </w:rPr>
        <w:t xml:space="preserve">programu </w:t>
      </w:r>
      <w:r w:rsidR="005F2612" w:rsidRPr="005F2612">
        <w:rPr>
          <w:rFonts w:asciiTheme="minorHAnsi" w:hAnsiTheme="minorHAnsi" w:cstheme="minorHAnsi"/>
          <w:b/>
        </w:rPr>
        <w:t>Fundusze Europejskie dla Łódzkiego 2021-2027</w:t>
      </w:r>
      <w:r w:rsidR="005F2612">
        <w:rPr>
          <w:rFonts w:asciiTheme="minorHAnsi" w:hAnsiTheme="minorHAnsi" w:cstheme="minorHAnsi"/>
          <w:b/>
        </w:rPr>
        <w:t xml:space="preserve">, </w:t>
      </w:r>
      <w:r w:rsidR="005F2612" w:rsidRPr="005F2612">
        <w:rPr>
          <w:rFonts w:asciiTheme="minorHAnsi" w:hAnsiTheme="minorHAnsi" w:cstheme="minorHAnsi"/>
          <w:b/>
        </w:rPr>
        <w:t>Priorytet</w:t>
      </w:r>
      <w:r w:rsidR="00066012">
        <w:rPr>
          <w:rFonts w:asciiTheme="minorHAnsi" w:hAnsiTheme="minorHAnsi" w:cstheme="minorHAnsi"/>
          <w:b/>
        </w:rPr>
        <w:t xml:space="preserve"> FELD.06</w:t>
      </w:r>
      <w:r w:rsidR="005F2612">
        <w:rPr>
          <w:rFonts w:asciiTheme="minorHAnsi" w:hAnsiTheme="minorHAnsi" w:cstheme="minorHAnsi"/>
          <w:b/>
        </w:rPr>
        <w:t xml:space="preserve"> </w:t>
      </w:r>
      <w:r w:rsidR="005F2612" w:rsidRPr="005F2612">
        <w:rPr>
          <w:rFonts w:asciiTheme="minorHAnsi" w:hAnsiTheme="minorHAnsi" w:cstheme="minorHAnsi"/>
          <w:b/>
        </w:rPr>
        <w:t>Fundusze europejskie dla Łódzkiego przyjaznego mieszkańcom</w:t>
      </w:r>
      <w:r w:rsidR="001204BC">
        <w:rPr>
          <w:rFonts w:asciiTheme="minorHAnsi" w:hAnsiTheme="minorHAnsi" w:cstheme="minorHAnsi"/>
          <w:b/>
        </w:rPr>
        <w:t xml:space="preserve">, </w:t>
      </w:r>
      <w:r w:rsidR="00424435">
        <w:rPr>
          <w:rFonts w:asciiTheme="minorHAnsi" w:hAnsiTheme="minorHAnsi" w:cstheme="minorHAnsi"/>
          <w:b/>
        </w:rPr>
        <w:t>Działanie FELD.06.03 Infrastruktura zdrowotna</w:t>
      </w:r>
      <w:r w:rsidR="00613747">
        <w:rPr>
          <w:rFonts w:asciiTheme="minorHAnsi" w:hAnsiTheme="minorHAnsi" w:cstheme="minorHAnsi"/>
          <w:b/>
        </w:rPr>
        <w:t xml:space="preserve">, dla projektu </w:t>
      </w:r>
      <w:r w:rsidR="006E173B">
        <w:rPr>
          <w:rFonts w:asciiTheme="minorHAnsi" w:hAnsiTheme="minorHAnsi" w:cstheme="minorHAnsi"/>
          <w:b/>
        </w:rPr>
        <w:t xml:space="preserve">                           </w:t>
      </w:r>
      <w:r w:rsidR="00DA6B3B" w:rsidRPr="00E941C6">
        <w:rPr>
          <w:rFonts w:asciiTheme="minorHAnsi" w:hAnsiTheme="minorHAnsi" w:cstheme="minorHAnsi"/>
          <w:b/>
          <w:bCs/>
        </w:rPr>
        <w:t xml:space="preserve">pn.: </w:t>
      </w:r>
      <w:r w:rsidR="00C554EA" w:rsidRPr="00C80CAA">
        <w:rPr>
          <w:rFonts w:asciiTheme="minorHAnsi" w:hAnsiTheme="minorHAnsi" w:cstheme="minorHAnsi"/>
          <w:b/>
          <w:bCs/>
          <w:i/>
          <w:iCs/>
        </w:rPr>
        <w:t>Rozszerzenie zakresu świadczonych usług medycznych poprzez zakup nowoczesnego sprzętu i aparatury medycznej</w:t>
      </w:r>
      <w:r w:rsidR="00C80CAA">
        <w:rPr>
          <w:rFonts w:asciiTheme="minorHAnsi" w:hAnsiTheme="minorHAnsi" w:cstheme="minorHAnsi"/>
          <w:b/>
          <w:bCs/>
          <w:i/>
          <w:iCs/>
        </w:rPr>
        <w:t>.</w:t>
      </w:r>
    </w:p>
    <w:p w14:paraId="600A97BF" w14:textId="736B4B91" w:rsidR="00C80CAA" w:rsidRPr="00C80CAA" w:rsidRDefault="00DA6B3B" w:rsidP="00C80CAA">
      <w:pPr>
        <w:spacing w:line="300" w:lineRule="atLeast"/>
        <w:jc w:val="both"/>
        <w:rPr>
          <w:rFonts w:asciiTheme="minorHAnsi" w:hAnsiTheme="minorHAnsi" w:cstheme="minorHAnsi"/>
          <w:b/>
          <w:bCs/>
          <w:iCs/>
          <w:lang w:bidi="pl-PL"/>
        </w:rPr>
      </w:pPr>
      <w:r w:rsidRPr="00E941C6">
        <w:rPr>
          <w:rFonts w:asciiTheme="minorHAnsi" w:hAnsiTheme="minorHAnsi" w:cstheme="minorHAnsi"/>
          <w:b/>
        </w:rPr>
        <w:t xml:space="preserve">Numer umowy o dofinansowanie </w:t>
      </w:r>
      <w:r w:rsidR="00EA012B">
        <w:rPr>
          <w:rFonts w:asciiTheme="minorHAnsi" w:hAnsiTheme="minorHAnsi" w:cstheme="minorHAnsi"/>
          <w:b/>
          <w:bCs/>
        </w:rPr>
        <w:t>FELD</w:t>
      </w:r>
      <w:r w:rsidR="00F56726">
        <w:rPr>
          <w:rFonts w:asciiTheme="minorHAnsi" w:hAnsiTheme="minorHAnsi" w:cstheme="minorHAnsi"/>
          <w:b/>
          <w:bCs/>
        </w:rPr>
        <w:t xml:space="preserve">.06.03-IZ.00-0073/25-00 </w:t>
      </w:r>
      <w:r w:rsidR="008833A6">
        <w:rPr>
          <w:rFonts w:asciiTheme="minorHAnsi" w:hAnsiTheme="minorHAnsi" w:cstheme="minorHAnsi"/>
          <w:b/>
          <w:bCs/>
        </w:rPr>
        <w:t xml:space="preserve"> </w:t>
      </w:r>
      <w:r w:rsidR="00191E7C">
        <w:rPr>
          <w:rFonts w:asciiTheme="minorHAnsi" w:hAnsiTheme="minorHAnsi" w:cstheme="minorHAnsi"/>
          <w:b/>
          <w:bCs/>
        </w:rPr>
        <w:t xml:space="preserve">na </w:t>
      </w:r>
      <w:r w:rsidR="00191E7C" w:rsidRPr="00A36794">
        <w:rPr>
          <w:rFonts w:asciiTheme="minorHAnsi" w:hAnsiTheme="minorHAnsi" w:cstheme="minorHAnsi"/>
          <w:b/>
          <w:bCs/>
          <w:iCs/>
          <w:lang w:bidi="pl-PL"/>
        </w:rPr>
        <w:t>dostaw</w:t>
      </w:r>
      <w:r w:rsidR="00A36794">
        <w:rPr>
          <w:rFonts w:asciiTheme="minorHAnsi" w:hAnsiTheme="minorHAnsi" w:cstheme="minorHAnsi"/>
          <w:b/>
          <w:bCs/>
          <w:iCs/>
          <w:lang w:bidi="pl-PL"/>
        </w:rPr>
        <w:t>ę</w:t>
      </w:r>
      <w:r w:rsidR="00191E7C" w:rsidRPr="00A36794">
        <w:rPr>
          <w:rFonts w:asciiTheme="minorHAnsi" w:hAnsiTheme="minorHAnsi" w:cstheme="minorHAnsi"/>
          <w:b/>
          <w:bCs/>
          <w:iCs/>
          <w:lang w:bidi="pl-PL"/>
        </w:rPr>
        <w:t xml:space="preserve"> aparatury medycznej dla </w:t>
      </w:r>
      <w:r w:rsidR="004C0800">
        <w:rPr>
          <w:rFonts w:asciiTheme="minorHAnsi" w:hAnsiTheme="minorHAnsi" w:cstheme="minorHAnsi"/>
          <w:b/>
          <w:bCs/>
          <w:iCs/>
          <w:lang w:bidi="pl-PL"/>
        </w:rPr>
        <w:t>SPE</w:t>
      </w:r>
      <w:r w:rsidR="00F97072">
        <w:rPr>
          <w:rFonts w:asciiTheme="minorHAnsi" w:hAnsiTheme="minorHAnsi" w:cstheme="minorHAnsi"/>
          <w:b/>
          <w:bCs/>
          <w:iCs/>
          <w:lang w:bidi="pl-PL"/>
        </w:rPr>
        <w:t>C-</w:t>
      </w:r>
      <w:r w:rsidR="004C0800">
        <w:rPr>
          <w:rFonts w:asciiTheme="minorHAnsi" w:hAnsiTheme="minorHAnsi" w:cstheme="minorHAnsi"/>
          <w:b/>
          <w:bCs/>
          <w:iCs/>
          <w:lang w:bidi="pl-PL"/>
        </w:rPr>
        <w:t xml:space="preserve">MED </w:t>
      </w:r>
      <w:r w:rsidR="00F97072">
        <w:rPr>
          <w:rFonts w:asciiTheme="minorHAnsi" w:hAnsiTheme="minorHAnsi" w:cstheme="minorHAnsi"/>
          <w:b/>
          <w:bCs/>
          <w:iCs/>
          <w:lang w:bidi="pl-PL"/>
        </w:rPr>
        <w:t xml:space="preserve"> Zdrowie </w:t>
      </w:r>
      <w:r w:rsidR="004C0800">
        <w:rPr>
          <w:rFonts w:asciiTheme="minorHAnsi" w:hAnsiTheme="minorHAnsi" w:cstheme="minorHAnsi"/>
          <w:b/>
          <w:bCs/>
          <w:iCs/>
          <w:lang w:bidi="pl-PL"/>
        </w:rPr>
        <w:t>spółka z ograniczoną odpowiedzialnością</w:t>
      </w:r>
      <w:r w:rsidR="00C80CAA">
        <w:rPr>
          <w:rFonts w:asciiTheme="minorHAnsi" w:hAnsiTheme="minorHAnsi" w:cstheme="minorHAnsi"/>
          <w:b/>
          <w:bCs/>
          <w:iCs/>
          <w:lang w:bidi="pl-PL"/>
        </w:rPr>
        <w:t xml:space="preserve">, numer projektu </w:t>
      </w:r>
      <w:r w:rsidR="00C80CAA" w:rsidRPr="00C80CAA">
        <w:rPr>
          <w:rFonts w:asciiTheme="minorHAnsi" w:hAnsiTheme="minorHAnsi" w:cstheme="minorHAnsi"/>
          <w:b/>
          <w:bCs/>
          <w:iCs/>
          <w:lang w:bidi="pl-PL"/>
        </w:rPr>
        <w:t>FELD.06.03-IZ.00-0073/25</w:t>
      </w:r>
    </w:p>
    <w:p w14:paraId="49E5104D" w14:textId="116C56ED" w:rsidR="00BC38EF" w:rsidRPr="00A36794" w:rsidRDefault="00BC38EF" w:rsidP="00E941C6">
      <w:pPr>
        <w:spacing w:line="300" w:lineRule="atLeast"/>
        <w:jc w:val="both"/>
        <w:rPr>
          <w:rFonts w:asciiTheme="minorHAnsi" w:hAnsiTheme="minorHAnsi" w:cstheme="minorHAnsi"/>
          <w:b/>
          <w:bCs/>
        </w:rPr>
      </w:pPr>
    </w:p>
    <w:p w14:paraId="415D07ED" w14:textId="77777777" w:rsidR="009C3C55" w:rsidRPr="00A36794" w:rsidRDefault="009C3C55" w:rsidP="00E941C6">
      <w:pPr>
        <w:spacing w:line="300" w:lineRule="atLeast"/>
        <w:jc w:val="both"/>
        <w:rPr>
          <w:rFonts w:asciiTheme="minorHAnsi" w:hAnsiTheme="minorHAnsi" w:cstheme="minorHAnsi"/>
          <w:b/>
          <w:bCs/>
        </w:rPr>
      </w:pPr>
    </w:p>
    <w:p w14:paraId="2905F8D3" w14:textId="77777777" w:rsidR="003673A8" w:rsidRPr="00E941C6" w:rsidRDefault="003673A8" w:rsidP="00E941C6">
      <w:pPr>
        <w:spacing w:line="300" w:lineRule="atLeast"/>
        <w:jc w:val="both"/>
        <w:rPr>
          <w:rFonts w:asciiTheme="minorHAnsi" w:hAnsiTheme="minorHAnsi" w:cstheme="minorHAnsi"/>
        </w:rPr>
      </w:pPr>
      <w:r w:rsidRPr="00E941C6">
        <w:rPr>
          <w:rFonts w:asciiTheme="minorHAnsi" w:hAnsiTheme="minorHAnsi" w:cstheme="minorHAnsi"/>
        </w:rPr>
        <w:t xml:space="preserve">Podstawa prawna: </w:t>
      </w:r>
    </w:p>
    <w:p w14:paraId="35D15222" w14:textId="5C4E721B" w:rsidR="003673A8" w:rsidRPr="00E941C6" w:rsidRDefault="003144FF" w:rsidP="00E941C6">
      <w:pPr>
        <w:spacing w:line="300" w:lineRule="atLeast"/>
        <w:jc w:val="both"/>
        <w:rPr>
          <w:rFonts w:asciiTheme="minorHAnsi" w:hAnsiTheme="minorHAnsi" w:cstheme="minorHAnsi"/>
        </w:rPr>
      </w:pPr>
      <w:r w:rsidRPr="00E941C6">
        <w:rPr>
          <w:rFonts w:asciiTheme="minorHAnsi" w:hAnsiTheme="minorHAnsi" w:cstheme="minorHAnsi"/>
        </w:rPr>
        <w:t>Wytyczne dotyczące kwalifikowalności wydatków na lata 2021-2027</w:t>
      </w:r>
    </w:p>
    <w:p w14:paraId="3A48B346" w14:textId="77777777" w:rsidR="003673A8" w:rsidRPr="00E941C6" w:rsidRDefault="003673A8" w:rsidP="00E941C6">
      <w:pPr>
        <w:spacing w:line="300" w:lineRule="atLeast"/>
        <w:jc w:val="both"/>
        <w:rPr>
          <w:rFonts w:asciiTheme="minorHAnsi" w:hAnsiTheme="minorHAnsi" w:cstheme="minorHAnsi"/>
        </w:rPr>
      </w:pPr>
    </w:p>
    <w:p w14:paraId="121264DE" w14:textId="77777777" w:rsidR="00473BA0" w:rsidRPr="00E941C6" w:rsidRDefault="00473BA0" w:rsidP="00E941C6">
      <w:pPr>
        <w:spacing w:line="300" w:lineRule="atLeast"/>
        <w:jc w:val="both"/>
        <w:rPr>
          <w:rFonts w:asciiTheme="minorHAnsi" w:hAnsiTheme="minorHAnsi" w:cstheme="minorHAnsi"/>
        </w:rPr>
      </w:pPr>
    </w:p>
    <w:p w14:paraId="66B4435B" w14:textId="77777777" w:rsidR="003673A8" w:rsidRPr="00E941C6" w:rsidRDefault="003673A8" w:rsidP="00E941C6">
      <w:pPr>
        <w:spacing w:line="300" w:lineRule="atLeast"/>
        <w:jc w:val="both"/>
        <w:rPr>
          <w:rFonts w:asciiTheme="minorHAnsi" w:hAnsiTheme="minorHAnsi" w:cstheme="minorHAnsi"/>
        </w:rPr>
      </w:pPr>
      <w:r w:rsidRPr="00E941C6">
        <w:rPr>
          <w:rFonts w:asciiTheme="minorHAnsi" w:hAnsiTheme="minorHAnsi" w:cstheme="minorHAnsi"/>
        </w:rPr>
        <w:t xml:space="preserve">Tryb </w:t>
      </w:r>
      <w:r w:rsidR="009C3C55" w:rsidRPr="00E941C6">
        <w:rPr>
          <w:rFonts w:asciiTheme="minorHAnsi" w:hAnsiTheme="minorHAnsi" w:cstheme="minorHAnsi"/>
        </w:rPr>
        <w:t>udzieleni</w:t>
      </w:r>
      <w:r w:rsidR="009670A7" w:rsidRPr="00E941C6">
        <w:rPr>
          <w:rFonts w:asciiTheme="minorHAnsi" w:hAnsiTheme="minorHAnsi" w:cstheme="minorHAnsi"/>
        </w:rPr>
        <w:t>a</w:t>
      </w:r>
      <w:r w:rsidR="009C3C55" w:rsidRPr="00E941C6">
        <w:rPr>
          <w:rFonts w:asciiTheme="minorHAnsi" w:hAnsiTheme="minorHAnsi" w:cstheme="minorHAnsi"/>
        </w:rPr>
        <w:t xml:space="preserve"> zamówienia</w:t>
      </w:r>
      <w:r w:rsidRPr="00E941C6">
        <w:rPr>
          <w:rFonts w:asciiTheme="minorHAnsi" w:hAnsiTheme="minorHAnsi" w:cstheme="minorHAnsi"/>
        </w:rPr>
        <w:t xml:space="preserve">: </w:t>
      </w:r>
    </w:p>
    <w:p w14:paraId="2C88E86E" w14:textId="288F9B84" w:rsidR="003673A8" w:rsidRPr="00E941C6" w:rsidRDefault="00766201" w:rsidP="00E941C6">
      <w:pPr>
        <w:spacing w:line="300" w:lineRule="atLeast"/>
        <w:jc w:val="both"/>
        <w:rPr>
          <w:rFonts w:asciiTheme="minorHAnsi" w:hAnsiTheme="minorHAnsi" w:cstheme="minorHAnsi"/>
        </w:rPr>
      </w:pPr>
      <w:r w:rsidRPr="00E941C6">
        <w:rPr>
          <w:rFonts w:asciiTheme="minorHAnsi" w:hAnsiTheme="minorHAnsi" w:cstheme="minorHAnsi"/>
        </w:rPr>
        <w:t xml:space="preserve">Postępowanie prowadzone </w:t>
      </w:r>
      <w:r w:rsidR="00096862" w:rsidRPr="00E941C6">
        <w:rPr>
          <w:rFonts w:asciiTheme="minorHAnsi" w:hAnsiTheme="minorHAnsi" w:cstheme="minorHAnsi"/>
        </w:rPr>
        <w:t>jest zgodnie z zasadą konkurencyjności wynikającą z</w:t>
      </w:r>
      <w:r w:rsidR="00BE2867" w:rsidRPr="00E941C6">
        <w:rPr>
          <w:rFonts w:asciiTheme="minorHAnsi" w:hAnsiTheme="minorHAnsi" w:cstheme="minorHAnsi"/>
        </w:rPr>
        <w:t xml:space="preserve"> h</w:t>
      </w:r>
      <w:r w:rsidR="00096862" w:rsidRPr="00E941C6">
        <w:rPr>
          <w:rFonts w:asciiTheme="minorHAnsi" w:hAnsiTheme="minorHAnsi" w:cstheme="minorHAnsi"/>
        </w:rPr>
        <w:t>oryzontalnych zasad i kryteriów wyboru przedsięwzięć  ustanowionych przez ministra właściwego do spraw rozwoju regionalnego, zwanych dalej „wytycznymi”.</w:t>
      </w:r>
    </w:p>
    <w:p w14:paraId="1B498CCB" w14:textId="77777777" w:rsidR="003673A8" w:rsidRPr="00E941C6" w:rsidRDefault="003673A8" w:rsidP="00E941C6">
      <w:pPr>
        <w:spacing w:line="300" w:lineRule="atLeast"/>
        <w:jc w:val="both"/>
        <w:rPr>
          <w:rFonts w:asciiTheme="minorHAnsi" w:hAnsiTheme="minorHAnsi" w:cstheme="minorHAnsi"/>
        </w:rPr>
      </w:pPr>
    </w:p>
    <w:p w14:paraId="6FAB1080" w14:textId="77777777" w:rsidR="003673A8" w:rsidRPr="00E941C6" w:rsidRDefault="003673A8" w:rsidP="00E941C6">
      <w:pPr>
        <w:spacing w:line="300" w:lineRule="atLeast"/>
        <w:jc w:val="both"/>
        <w:rPr>
          <w:rFonts w:asciiTheme="minorHAnsi" w:hAnsiTheme="minorHAnsi" w:cstheme="minorHAnsi"/>
        </w:rPr>
      </w:pPr>
    </w:p>
    <w:p w14:paraId="10A4E6A7" w14:textId="77777777" w:rsidR="00473BA0" w:rsidRPr="00E941C6" w:rsidRDefault="00473BA0" w:rsidP="00E941C6">
      <w:pPr>
        <w:spacing w:line="300" w:lineRule="atLeast"/>
        <w:jc w:val="both"/>
        <w:rPr>
          <w:rFonts w:asciiTheme="minorHAnsi" w:hAnsiTheme="minorHAnsi" w:cstheme="minorHAnsi"/>
        </w:rPr>
      </w:pPr>
    </w:p>
    <w:p w14:paraId="24DDF6DF" w14:textId="77777777" w:rsidR="00906648" w:rsidRPr="00E941C6" w:rsidRDefault="00906648" w:rsidP="00E941C6">
      <w:pPr>
        <w:spacing w:line="300" w:lineRule="atLeast"/>
        <w:jc w:val="both"/>
        <w:rPr>
          <w:rFonts w:asciiTheme="minorHAnsi" w:hAnsiTheme="minorHAnsi" w:cstheme="minorHAnsi"/>
        </w:rPr>
      </w:pPr>
    </w:p>
    <w:p w14:paraId="30636020" w14:textId="77777777" w:rsidR="00906648" w:rsidRPr="00E941C6" w:rsidRDefault="00906648" w:rsidP="00E941C6">
      <w:pPr>
        <w:spacing w:line="300" w:lineRule="atLeast"/>
        <w:jc w:val="both"/>
        <w:rPr>
          <w:rFonts w:asciiTheme="minorHAnsi" w:hAnsiTheme="minorHAnsi" w:cstheme="minorHAnsi"/>
        </w:rPr>
      </w:pPr>
    </w:p>
    <w:p w14:paraId="06A7A90D" w14:textId="77777777" w:rsidR="00906648" w:rsidRPr="00E941C6" w:rsidRDefault="00906648" w:rsidP="00E941C6">
      <w:pPr>
        <w:spacing w:line="300" w:lineRule="atLeast"/>
        <w:jc w:val="both"/>
        <w:rPr>
          <w:rFonts w:asciiTheme="minorHAnsi" w:hAnsiTheme="minorHAnsi" w:cstheme="minorHAnsi"/>
        </w:rPr>
      </w:pPr>
    </w:p>
    <w:p w14:paraId="73A85131" w14:textId="167DB4A5" w:rsidR="002A0FE0" w:rsidRPr="00E941C6" w:rsidRDefault="002A0FE0" w:rsidP="00E941C6">
      <w:pPr>
        <w:spacing w:line="300" w:lineRule="atLeast"/>
        <w:jc w:val="center"/>
        <w:rPr>
          <w:rFonts w:asciiTheme="minorHAnsi" w:hAnsiTheme="minorHAnsi" w:cstheme="minorHAnsi"/>
          <w:b/>
        </w:rPr>
      </w:pPr>
      <w:r w:rsidRPr="00E941C6">
        <w:rPr>
          <w:rFonts w:asciiTheme="minorHAnsi" w:hAnsiTheme="minorHAnsi" w:cstheme="minorHAnsi"/>
          <w:b/>
        </w:rPr>
        <w:br w:type="page"/>
      </w:r>
    </w:p>
    <w:p w14:paraId="4CEB3DA8" w14:textId="77777777" w:rsidR="00A75FBA" w:rsidRDefault="00A75FBA" w:rsidP="00A75FBA">
      <w:pPr>
        <w:pStyle w:val="Akapitzlist"/>
        <w:spacing w:after="0" w:line="300" w:lineRule="atLeast"/>
        <w:ind w:left="426"/>
        <w:jc w:val="both"/>
        <w:rPr>
          <w:rFonts w:asciiTheme="minorHAnsi" w:hAnsiTheme="minorHAnsi" w:cstheme="minorHAnsi"/>
          <w:color w:val="auto"/>
          <w:sz w:val="20"/>
          <w:szCs w:val="20"/>
        </w:rPr>
      </w:pPr>
    </w:p>
    <w:p w14:paraId="1B3FAED4" w14:textId="284DD4D8" w:rsidR="004C6032" w:rsidRPr="0050580F" w:rsidRDefault="009C3C55" w:rsidP="006570D9">
      <w:pPr>
        <w:pStyle w:val="Akapitzlist"/>
        <w:numPr>
          <w:ilvl w:val="0"/>
          <w:numId w:val="1"/>
        </w:numPr>
        <w:spacing w:after="0" w:line="300" w:lineRule="atLeast"/>
        <w:ind w:left="426" w:hanging="426"/>
        <w:jc w:val="both"/>
        <w:rPr>
          <w:rFonts w:asciiTheme="minorHAnsi" w:hAnsiTheme="minorHAnsi" w:cstheme="minorHAnsi"/>
          <w:color w:val="auto"/>
          <w:sz w:val="20"/>
          <w:szCs w:val="20"/>
        </w:rPr>
      </w:pPr>
      <w:r w:rsidRPr="0050580F">
        <w:rPr>
          <w:rFonts w:asciiTheme="minorHAnsi" w:hAnsiTheme="minorHAnsi" w:cstheme="minorHAnsi"/>
          <w:color w:val="auto"/>
          <w:sz w:val="20"/>
          <w:szCs w:val="20"/>
        </w:rPr>
        <w:t xml:space="preserve">Nazwa oraz adres </w:t>
      </w:r>
      <w:r w:rsidR="00DC6890" w:rsidRPr="0050580F">
        <w:rPr>
          <w:rFonts w:asciiTheme="minorHAnsi" w:hAnsiTheme="minorHAnsi" w:cstheme="minorHAnsi"/>
          <w:color w:val="auto"/>
          <w:sz w:val="20"/>
          <w:szCs w:val="20"/>
        </w:rPr>
        <w:t>Z</w:t>
      </w:r>
      <w:r w:rsidRPr="0050580F">
        <w:rPr>
          <w:rFonts w:asciiTheme="minorHAnsi" w:hAnsiTheme="minorHAnsi" w:cstheme="minorHAnsi"/>
          <w:color w:val="auto"/>
          <w:sz w:val="20"/>
          <w:szCs w:val="20"/>
        </w:rPr>
        <w:t>amawiającego, numer telefonu, adres poczty elektronicznej oraz strony internetowej prowadzonego postępowania</w:t>
      </w:r>
      <w:r w:rsidR="004C6032" w:rsidRPr="0050580F">
        <w:rPr>
          <w:rFonts w:asciiTheme="minorHAnsi" w:hAnsiTheme="minorHAnsi" w:cstheme="minorHAnsi"/>
          <w:color w:val="auto"/>
          <w:sz w:val="20"/>
          <w:szCs w:val="20"/>
        </w:rPr>
        <w:t>.</w:t>
      </w:r>
    </w:p>
    <w:p w14:paraId="3A318AA4" w14:textId="068D5679" w:rsidR="00BE4D85" w:rsidRDefault="0065555D" w:rsidP="00E941C6">
      <w:pPr>
        <w:spacing w:line="300" w:lineRule="atLeast"/>
        <w:ind w:left="426"/>
        <w:rPr>
          <w:rFonts w:asciiTheme="minorHAnsi" w:hAnsiTheme="minorHAnsi" w:cstheme="minorHAnsi"/>
          <w:bCs/>
          <w:iCs/>
        </w:rPr>
      </w:pPr>
      <w:r>
        <w:rPr>
          <w:rFonts w:asciiTheme="minorHAnsi" w:hAnsiTheme="minorHAnsi" w:cstheme="minorHAnsi"/>
          <w:bCs/>
          <w:iCs/>
        </w:rPr>
        <w:t>SPEC</w:t>
      </w:r>
      <w:r w:rsidR="00F97072">
        <w:rPr>
          <w:rFonts w:asciiTheme="minorHAnsi" w:hAnsiTheme="minorHAnsi" w:cstheme="minorHAnsi"/>
          <w:bCs/>
          <w:iCs/>
        </w:rPr>
        <w:t>-</w:t>
      </w:r>
      <w:r>
        <w:rPr>
          <w:rFonts w:asciiTheme="minorHAnsi" w:hAnsiTheme="minorHAnsi" w:cstheme="minorHAnsi"/>
          <w:bCs/>
          <w:iCs/>
        </w:rPr>
        <w:t xml:space="preserve"> </w:t>
      </w:r>
      <w:r w:rsidR="00F97072">
        <w:rPr>
          <w:rFonts w:asciiTheme="minorHAnsi" w:hAnsiTheme="minorHAnsi" w:cstheme="minorHAnsi"/>
          <w:bCs/>
          <w:iCs/>
        </w:rPr>
        <w:t xml:space="preserve">MED. Zdrowie </w:t>
      </w:r>
      <w:r>
        <w:rPr>
          <w:rFonts w:asciiTheme="minorHAnsi" w:hAnsiTheme="minorHAnsi" w:cstheme="minorHAnsi"/>
          <w:bCs/>
          <w:iCs/>
        </w:rPr>
        <w:t xml:space="preserve"> spółka z ograniczoną odpowiedzialnością</w:t>
      </w:r>
    </w:p>
    <w:p w14:paraId="7B009CAD" w14:textId="7A0CE294" w:rsidR="00AA12A6" w:rsidRDefault="00AA12A6" w:rsidP="00E941C6">
      <w:pPr>
        <w:spacing w:line="300" w:lineRule="atLeast"/>
        <w:ind w:left="426"/>
        <w:rPr>
          <w:rFonts w:asciiTheme="minorHAnsi" w:hAnsiTheme="minorHAnsi" w:cstheme="minorHAnsi"/>
          <w:bCs/>
          <w:iCs/>
        </w:rPr>
      </w:pPr>
      <w:r>
        <w:rPr>
          <w:rFonts w:asciiTheme="minorHAnsi" w:hAnsiTheme="minorHAnsi" w:cstheme="minorHAnsi"/>
          <w:bCs/>
          <w:iCs/>
        </w:rPr>
        <w:t>Kościuszki 85</w:t>
      </w:r>
    </w:p>
    <w:p w14:paraId="2639D46C" w14:textId="1D3AA2C9" w:rsidR="00AA12A6" w:rsidRDefault="00AA12A6" w:rsidP="00E941C6">
      <w:pPr>
        <w:spacing w:line="300" w:lineRule="atLeast"/>
        <w:ind w:left="426"/>
        <w:rPr>
          <w:rFonts w:asciiTheme="minorHAnsi" w:hAnsiTheme="minorHAnsi" w:cstheme="minorHAnsi"/>
          <w:bCs/>
          <w:iCs/>
        </w:rPr>
      </w:pPr>
      <w:r>
        <w:rPr>
          <w:rFonts w:asciiTheme="minorHAnsi" w:hAnsiTheme="minorHAnsi" w:cstheme="minorHAnsi"/>
          <w:bCs/>
          <w:iCs/>
        </w:rPr>
        <w:t>98-330 Paj</w:t>
      </w:r>
      <w:r w:rsidR="002262B9">
        <w:rPr>
          <w:rFonts w:asciiTheme="minorHAnsi" w:hAnsiTheme="minorHAnsi" w:cstheme="minorHAnsi"/>
          <w:bCs/>
          <w:iCs/>
        </w:rPr>
        <w:t xml:space="preserve">ęczno </w:t>
      </w:r>
    </w:p>
    <w:p w14:paraId="3B8AAD4B" w14:textId="0E5663BE" w:rsidR="00AA12A6" w:rsidRDefault="00AA12A6" w:rsidP="00E941C6">
      <w:pPr>
        <w:spacing w:line="300" w:lineRule="atLeast"/>
        <w:ind w:left="426"/>
        <w:rPr>
          <w:rFonts w:asciiTheme="minorHAnsi" w:hAnsiTheme="minorHAnsi" w:cstheme="minorHAnsi"/>
          <w:bCs/>
          <w:iCs/>
        </w:rPr>
      </w:pPr>
      <w:r>
        <w:rPr>
          <w:rFonts w:asciiTheme="minorHAnsi" w:hAnsiTheme="minorHAnsi" w:cstheme="minorHAnsi"/>
          <w:bCs/>
          <w:iCs/>
        </w:rPr>
        <w:t>NIP 5080</w:t>
      </w:r>
      <w:r w:rsidR="00BD324D">
        <w:rPr>
          <w:rFonts w:asciiTheme="minorHAnsi" w:hAnsiTheme="minorHAnsi" w:cstheme="minorHAnsi"/>
          <w:bCs/>
          <w:iCs/>
        </w:rPr>
        <w:t>103005</w:t>
      </w:r>
    </w:p>
    <w:p w14:paraId="7A068880" w14:textId="5CF65146" w:rsidR="00BD324D" w:rsidRPr="00E941C6" w:rsidRDefault="00BD324D" w:rsidP="00E941C6">
      <w:pPr>
        <w:spacing w:line="300" w:lineRule="atLeast"/>
        <w:ind w:left="426"/>
        <w:rPr>
          <w:rFonts w:asciiTheme="minorHAnsi" w:hAnsiTheme="minorHAnsi" w:cstheme="minorHAnsi"/>
          <w:bCs/>
          <w:iCs/>
        </w:rPr>
      </w:pPr>
      <w:r>
        <w:rPr>
          <w:rFonts w:asciiTheme="minorHAnsi" w:hAnsiTheme="minorHAnsi" w:cstheme="minorHAnsi"/>
          <w:bCs/>
          <w:iCs/>
        </w:rPr>
        <w:t>REGON 540446829</w:t>
      </w:r>
    </w:p>
    <w:p w14:paraId="19A0963D" w14:textId="6F81F769" w:rsidR="00BE4D85" w:rsidRPr="00E941C6" w:rsidRDefault="00BE4D85" w:rsidP="00E941C6">
      <w:pPr>
        <w:spacing w:line="300" w:lineRule="atLeast"/>
        <w:ind w:left="426"/>
        <w:rPr>
          <w:rFonts w:asciiTheme="minorHAnsi" w:hAnsiTheme="minorHAnsi" w:cstheme="minorHAnsi"/>
          <w:bCs/>
          <w:iCs/>
        </w:rPr>
      </w:pPr>
      <w:r w:rsidRPr="00E941C6">
        <w:rPr>
          <w:rFonts w:asciiTheme="minorHAnsi" w:hAnsiTheme="minorHAnsi" w:cstheme="minorHAnsi"/>
          <w:bCs/>
          <w:iCs/>
        </w:rPr>
        <w:t xml:space="preserve">tel. </w:t>
      </w:r>
      <w:r w:rsidR="00443C90" w:rsidRPr="00E941C6">
        <w:rPr>
          <w:rFonts w:asciiTheme="minorHAnsi" w:hAnsiTheme="minorHAnsi" w:cstheme="minorHAnsi"/>
          <w:bCs/>
          <w:iCs/>
        </w:rPr>
        <w:t xml:space="preserve">+48 </w:t>
      </w:r>
      <w:r w:rsidR="00D706AC" w:rsidRPr="00E941C6">
        <w:rPr>
          <w:rFonts w:asciiTheme="minorHAnsi" w:hAnsiTheme="minorHAnsi" w:cstheme="minorHAnsi"/>
          <w:bCs/>
          <w:iCs/>
        </w:rPr>
        <w:t>662107803</w:t>
      </w:r>
    </w:p>
    <w:p w14:paraId="40B061C6" w14:textId="4184425B" w:rsidR="00BE4D85" w:rsidRPr="002262B9" w:rsidRDefault="00BE4D85" w:rsidP="00E941C6">
      <w:pPr>
        <w:spacing w:line="300" w:lineRule="atLeast"/>
        <w:ind w:left="426"/>
        <w:rPr>
          <w:rFonts w:asciiTheme="minorHAnsi" w:hAnsiTheme="minorHAnsi" w:cstheme="minorHAnsi"/>
          <w:bCs/>
          <w:iCs/>
          <w:lang w:val="en-US"/>
        </w:rPr>
      </w:pPr>
      <w:r w:rsidRPr="002262B9">
        <w:rPr>
          <w:rFonts w:asciiTheme="minorHAnsi" w:hAnsiTheme="minorHAnsi" w:cstheme="minorHAnsi"/>
          <w:bCs/>
          <w:iCs/>
          <w:lang w:val="en-US"/>
        </w:rPr>
        <w:t>e-mail:</w:t>
      </w:r>
      <w:r w:rsidR="002262B9" w:rsidRPr="002262B9">
        <w:rPr>
          <w:rFonts w:asciiTheme="minorHAnsi" w:hAnsiTheme="minorHAnsi" w:cstheme="minorHAnsi"/>
          <w:bCs/>
          <w:iCs/>
          <w:lang w:val="en-US"/>
        </w:rPr>
        <w:t xml:space="preserve"> </w:t>
      </w:r>
      <w:hyperlink r:id="rId8" w:history="1">
        <w:r w:rsidR="002262B9" w:rsidRPr="00477809">
          <w:rPr>
            <w:rStyle w:val="Hipercze"/>
            <w:rFonts w:asciiTheme="minorHAnsi" w:hAnsiTheme="minorHAnsi" w:cstheme="minorHAnsi"/>
            <w:bCs/>
            <w:iCs/>
            <w:lang w:val="en-US"/>
          </w:rPr>
          <w:t>gabinet_urszula@onet.pl</w:t>
        </w:r>
      </w:hyperlink>
      <w:r w:rsidR="002262B9">
        <w:rPr>
          <w:rFonts w:asciiTheme="minorHAnsi" w:hAnsiTheme="minorHAnsi" w:cstheme="minorHAnsi"/>
          <w:bCs/>
          <w:iCs/>
          <w:lang w:val="en-US"/>
        </w:rPr>
        <w:t xml:space="preserve"> </w:t>
      </w:r>
    </w:p>
    <w:p w14:paraId="2BAD2325" w14:textId="37DED401" w:rsidR="00BE4D85" w:rsidRPr="00E941C6" w:rsidRDefault="00552ACB" w:rsidP="00D9336D">
      <w:pPr>
        <w:spacing w:line="300" w:lineRule="atLeast"/>
        <w:ind w:left="426"/>
        <w:rPr>
          <w:rFonts w:asciiTheme="minorHAnsi" w:hAnsiTheme="minorHAnsi" w:cstheme="minorHAnsi"/>
          <w:bCs/>
          <w:iCs/>
        </w:rPr>
      </w:pPr>
      <w:r w:rsidRPr="00E941C6">
        <w:rPr>
          <w:rFonts w:asciiTheme="minorHAnsi" w:hAnsiTheme="minorHAnsi" w:cstheme="minorHAnsi"/>
          <w:bCs/>
          <w:iCs/>
        </w:rPr>
        <w:t xml:space="preserve">Czas pracy </w:t>
      </w:r>
      <w:r w:rsidR="00B54CBA" w:rsidRPr="00E941C6">
        <w:rPr>
          <w:rFonts w:asciiTheme="minorHAnsi" w:hAnsiTheme="minorHAnsi" w:cstheme="minorHAnsi"/>
          <w:bCs/>
          <w:iCs/>
        </w:rPr>
        <w:t>Zamawiającego</w:t>
      </w:r>
      <w:r w:rsidRPr="00E941C6">
        <w:rPr>
          <w:rFonts w:asciiTheme="minorHAnsi" w:hAnsiTheme="minorHAnsi" w:cstheme="minorHAnsi"/>
          <w:bCs/>
          <w:iCs/>
        </w:rPr>
        <w:t xml:space="preserve">: 7.00 – </w:t>
      </w:r>
      <w:r w:rsidR="002A4979" w:rsidRPr="00E941C6">
        <w:rPr>
          <w:rFonts w:asciiTheme="minorHAnsi" w:hAnsiTheme="minorHAnsi" w:cstheme="minorHAnsi"/>
          <w:bCs/>
          <w:iCs/>
        </w:rPr>
        <w:t>15.00</w:t>
      </w:r>
    </w:p>
    <w:p w14:paraId="6267178C" w14:textId="6CCFE003" w:rsidR="00BE4D85" w:rsidRPr="00E941C6" w:rsidRDefault="00266D56" w:rsidP="00E941C6">
      <w:pPr>
        <w:spacing w:line="300" w:lineRule="atLeast"/>
        <w:ind w:left="426"/>
        <w:rPr>
          <w:rFonts w:asciiTheme="minorHAnsi" w:hAnsiTheme="minorHAnsi" w:cstheme="minorHAnsi"/>
          <w:bCs/>
        </w:rPr>
      </w:pPr>
      <w:r w:rsidRPr="00E941C6">
        <w:rPr>
          <w:rFonts w:asciiTheme="minorHAnsi" w:hAnsiTheme="minorHAnsi" w:cstheme="minorHAnsi"/>
          <w:bCs/>
          <w:iCs/>
        </w:rPr>
        <w:t xml:space="preserve">Adres strony, na której prowadzone jest postępowanie i na której udostępniane będą zmiany i wyjaśnienia treści Zapytania ofertowego, zwanego dalej „Zapytaniem”, oraz inne dokumenty zamówienia bezpośrednio związane z postępowaniem o udzielenie zamówienia: </w:t>
      </w:r>
      <w:hyperlink r:id="rId9" w:history="1">
        <w:r w:rsidR="00313443" w:rsidRPr="00E941C6">
          <w:rPr>
            <w:rStyle w:val="Hipercze"/>
            <w:rFonts w:asciiTheme="minorHAnsi" w:hAnsiTheme="minorHAnsi" w:cstheme="minorHAnsi"/>
            <w:bCs/>
            <w:color w:val="auto"/>
          </w:rPr>
          <w:t>https://bazakonkurencyjnosci.funduszeeuropejskie.gov.pl/</w:t>
        </w:r>
      </w:hyperlink>
    </w:p>
    <w:p w14:paraId="1D3D8D7B" w14:textId="77777777" w:rsidR="004C1AB8" w:rsidRPr="00E941C6" w:rsidRDefault="004C1AB8" w:rsidP="00E941C6">
      <w:pPr>
        <w:spacing w:line="300" w:lineRule="atLeast"/>
        <w:ind w:left="426"/>
        <w:rPr>
          <w:rFonts w:asciiTheme="minorHAnsi" w:hAnsiTheme="minorHAnsi" w:cstheme="minorHAnsi"/>
          <w:bCs/>
        </w:rPr>
      </w:pPr>
    </w:p>
    <w:p w14:paraId="53F63B62" w14:textId="64D291A2" w:rsidR="00313443" w:rsidRPr="00E941C6" w:rsidRDefault="004C1AB8" w:rsidP="00E941C6">
      <w:pPr>
        <w:spacing w:line="300" w:lineRule="atLeast"/>
        <w:ind w:left="426"/>
        <w:rPr>
          <w:rFonts w:asciiTheme="minorHAnsi" w:hAnsiTheme="minorHAnsi" w:cstheme="minorHAnsi"/>
          <w:bCs/>
          <w:iCs/>
        </w:rPr>
      </w:pPr>
      <w:r w:rsidRPr="00E941C6">
        <w:rPr>
          <w:rFonts w:asciiTheme="minorHAnsi" w:hAnsiTheme="minorHAnsi" w:cstheme="minorHAnsi"/>
          <w:bCs/>
          <w:iCs/>
        </w:rPr>
        <w:t xml:space="preserve">Ofertę należy złożyć za pośrednictwem Bazy Konkurencyjności w aplikacji BK2021: </w:t>
      </w:r>
      <w:hyperlink r:id="rId10" w:history="1">
        <w:r w:rsidRPr="00E941C6">
          <w:rPr>
            <w:rStyle w:val="Hipercze"/>
            <w:rFonts w:asciiTheme="minorHAnsi" w:hAnsiTheme="minorHAnsi" w:cstheme="minorHAnsi"/>
            <w:bCs/>
            <w:iCs/>
            <w:color w:val="auto"/>
          </w:rPr>
          <w:t>https://bazakonkurencyjnosci.funduszeeuropejskie.gov.pl/</w:t>
        </w:r>
      </w:hyperlink>
    </w:p>
    <w:p w14:paraId="2DFD8404" w14:textId="77777777" w:rsidR="004C1AB8" w:rsidRPr="00E941C6" w:rsidRDefault="004C1AB8" w:rsidP="00E941C6">
      <w:pPr>
        <w:spacing w:line="300" w:lineRule="atLeast"/>
        <w:ind w:left="426"/>
        <w:rPr>
          <w:rFonts w:asciiTheme="minorHAnsi" w:hAnsiTheme="minorHAnsi" w:cstheme="minorHAnsi"/>
          <w:b/>
          <w:bCs/>
          <w:iCs/>
        </w:rPr>
      </w:pPr>
    </w:p>
    <w:p w14:paraId="7F3FEE51" w14:textId="77777777" w:rsidR="00BE4D85" w:rsidRPr="00E941C6" w:rsidRDefault="00BE4D85" w:rsidP="00E941C6">
      <w:pPr>
        <w:spacing w:line="300" w:lineRule="atLeast"/>
        <w:ind w:left="426"/>
        <w:rPr>
          <w:rFonts w:asciiTheme="minorHAnsi" w:hAnsiTheme="minorHAnsi" w:cstheme="minorHAnsi"/>
          <w:b/>
          <w:bCs/>
          <w:iCs/>
        </w:rPr>
      </w:pPr>
    </w:p>
    <w:p w14:paraId="52A6932F" w14:textId="77777777" w:rsidR="0018412A" w:rsidRPr="00E941C6" w:rsidRDefault="0018412A" w:rsidP="006570D9">
      <w:pPr>
        <w:pStyle w:val="pkt"/>
        <w:numPr>
          <w:ilvl w:val="0"/>
          <w:numId w:val="1"/>
        </w:numPr>
        <w:suppressAutoHyphens w:val="0"/>
        <w:spacing w:before="0" w:after="0" w:line="300" w:lineRule="atLeast"/>
        <w:ind w:left="426" w:hanging="426"/>
        <w:rPr>
          <w:rFonts w:asciiTheme="minorHAnsi" w:hAnsiTheme="minorHAnsi" w:cstheme="minorHAnsi"/>
          <w:b/>
          <w:sz w:val="20"/>
        </w:rPr>
      </w:pPr>
      <w:r w:rsidRPr="00E941C6">
        <w:rPr>
          <w:rFonts w:asciiTheme="minorHAnsi" w:hAnsiTheme="minorHAnsi" w:cstheme="minorHAnsi"/>
          <w:b/>
          <w:sz w:val="20"/>
        </w:rPr>
        <w:t>Tryb udzielenia zamówienia.</w:t>
      </w:r>
    </w:p>
    <w:p w14:paraId="1E6DDFC4" w14:textId="3D8267CC" w:rsidR="009716B5" w:rsidRPr="00E941C6" w:rsidRDefault="004C1AB8" w:rsidP="00E941C6">
      <w:pPr>
        <w:pBdr>
          <w:top w:val="nil"/>
          <w:left w:val="nil"/>
          <w:bottom w:val="nil"/>
          <w:right w:val="nil"/>
          <w:between w:val="nil"/>
        </w:pBdr>
        <w:spacing w:line="300" w:lineRule="atLeast"/>
        <w:jc w:val="both"/>
        <w:outlineLvl w:val="0"/>
        <w:rPr>
          <w:rFonts w:asciiTheme="minorHAnsi" w:hAnsiTheme="minorHAnsi" w:cstheme="minorHAnsi"/>
        </w:rPr>
      </w:pPr>
      <w:r w:rsidRPr="00E941C6">
        <w:rPr>
          <w:rFonts w:asciiTheme="minorHAnsi" w:hAnsiTheme="minorHAnsi" w:cstheme="minorHAnsi"/>
        </w:rPr>
        <w:t xml:space="preserve">Postępowanie prowadzone jest zgodnie z zasadą konkurencyjności wynikającą z horyzontalnych zasad </w:t>
      </w:r>
      <w:r w:rsidR="006E173B">
        <w:rPr>
          <w:rFonts w:asciiTheme="minorHAnsi" w:hAnsiTheme="minorHAnsi" w:cstheme="minorHAnsi"/>
        </w:rPr>
        <w:t xml:space="preserve">                          </w:t>
      </w:r>
      <w:r w:rsidRPr="00E941C6">
        <w:rPr>
          <w:rFonts w:asciiTheme="minorHAnsi" w:hAnsiTheme="minorHAnsi" w:cstheme="minorHAnsi"/>
        </w:rPr>
        <w:t>i kryteriów, ustanowionych przez ministra właściwego do spraw rozwoju regionalnego, zwanych dalej „wytycznymi”.</w:t>
      </w:r>
      <w:r w:rsidR="009716B5" w:rsidRPr="00E941C6">
        <w:rPr>
          <w:rFonts w:asciiTheme="minorHAnsi" w:hAnsiTheme="minorHAnsi" w:cstheme="minorHAnsi"/>
        </w:rPr>
        <w:t xml:space="preserve"> Dla przedmiotowego zapytania mają zastosowanie postanowienia dokumentu pn. „Wytyczne dotyczące kwalifikowalności wydatków na lata 2021–2027” (</w:t>
      </w:r>
      <w:proofErr w:type="spellStart"/>
      <w:r w:rsidR="009716B5" w:rsidRPr="00E941C6">
        <w:rPr>
          <w:rFonts w:asciiTheme="minorHAnsi" w:hAnsiTheme="minorHAnsi" w:cstheme="minorHAnsi"/>
        </w:rPr>
        <w:t>MFiPR</w:t>
      </w:r>
      <w:proofErr w:type="spellEnd"/>
      <w:r w:rsidR="009716B5" w:rsidRPr="00E941C6">
        <w:rPr>
          <w:rFonts w:asciiTheme="minorHAnsi" w:hAnsiTheme="minorHAnsi" w:cstheme="minorHAnsi"/>
        </w:rPr>
        <w:t>/2021–2027/9(2)) w wersji z dnia 14 marca 2025 r., w szczególności Podrozdziału 3.2 – Zasada konkurencyjności.</w:t>
      </w:r>
    </w:p>
    <w:p w14:paraId="19CA7C33" w14:textId="77777777" w:rsidR="0008252C" w:rsidRPr="00E941C6" w:rsidRDefault="0008252C" w:rsidP="008A61C6">
      <w:pPr>
        <w:pStyle w:val="Standardowy1"/>
        <w:suppressLineNumbers/>
        <w:tabs>
          <w:tab w:val="left" w:pos="426"/>
        </w:tabs>
        <w:spacing w:after="0" w:line="300" w:lineRule="atLeast"/>
        <w:ind w:right="-26" w:firstLine="0"/>
        <w:rPr>
          <w:rFonts w:asciiTheme="minorHAnsi" w:hAnsiTheme="minorHAnsi" w:cstheme="minorHAnsi"/>
          <w:sz w:val="20"/>
          <w:szCs w:val="20"/>
        </w:rPr>
      </w:pPr>
    </w:p>
    <w:p w14:paraId="080B78B0" w14:textId="77777777" w:rsidR="0018412A" w:rsidRPr="00E941C6" w:rsidRDefault="0056733F" w:rsidP="006570D9">
      <w:pPr>
        <w:numPr>
          <w:ilvl w:val="0"/>
          <w:numId w:val="1"/>
        </w:numPr>
        <w:tabs>
          <w:tab w:val="left" w:pos="426"/>
        </w:tabs>
        <w:spacing w:line="300" w:lineRule="atLeast"/>
        <w:ind w:left="426" w:hanging="426"/>
        <w:rPr>
          <w:rFonts w:asciiTheme="minorHAnsi" w:hAnsiTheme="minorHAnsi" w:cstheme="minorHAnsi"/>
          <w:b/>
        </w:rPr>
      </w:pPr>
      <w:r w:rsidRPr="00E941C6">
        <w:rPr>
          <w:rFonts w:asciiTheme="minorHAnsi" w:hAnsiTheme="minorHAnsi" w:cstheme="minorHAnsi"/>
          <w:b/>
        </w:rPr>
        <w:t>Opis p</w:t>
      </w:r>
      <w:r w:rsidR="0018412A" w:rsidRPr="00E941C6">
        <w:rPr>
          <w:rFonts w:asciiTheme="minorHAnsi" w:hAnsiTheme="minorHAnsi" w:cstheme="minorHAnsi"/>
          <w:b/>
        </w:rPr>
        <w:t>rzedmiot</w:t>
      </w:r>
      <w:r w:rsidR="007C19FA" w:rsidRPr="00E941C6">
        <w:rPr>
          <w:rFonts w:asciiTheme="minorHAnsi" w:hAnsiTheme="minorHAnsi" w:cstheme="minorHAnsi"/>
          <w:b/>
        </w:rPr>
        <w:t>u</w:t>
      </w:r>
      <w:r w:rsidR="0018412A" w:rsidRPr="00E941C6">
        <w:rPr>
          <w:rFonts w:asciiTheme="minorHAnsi" w:hAnsiTheme="minorHAnsi" w:cstheme="minorHAnsi"/>
          <w:b/>
        </w:rPr>
        <w:t xml:space="preserve"> zamówienia</w:t>
      </w:r>
      <w:r w:rsidR="006F289A" w:rsidRPr="00E941C6">
        <w:rPr>
          <w:rFonts w:asciiTheme="minorHAnsi" w:hAnsiTheme="minorHAnsi" w:cstheme="minorHAnsi"/>
          <w:b/>
        </w:rPr>
        <w:t>.</w:t>
      </w:r>
    </w:p>
    <w:p w14:paraId="3B21A858" w14:textId="65253EC3" w:rsidR="00552ACB" w:rsidRPr="00E941C6" w:rsidRDefault="00552ACB" w:rsidP="006570D9">
      <w:pPr>
        <w:numPr>
          <w:ilvl w:val="0"/>
          <w:numId w:val="2"/>
        </w:numPr>
        <w:tabs>
          <w:tab w:val="left" w:pos="426"/>
        </w:tabs>
        <w:spacing w:line="300" w:lineRule="atLeast"/>
        <w:ind w:left="426" w:hanging="426"/>
        <w:jc w:val="both"/>
        <w:rPr>
          <w:rFonts w:asciiTheme="minorHAnsi" w:hAnsiTheme="minorHAnsi" w:cstheme="minorHAnsi"/>
        </w:rPr>
      </w:pPr>
      <w:r w:rsidRPr="00E941C6">
        <w:rPr>
          <w:rFonts w:asciiTheme="minorHAnsi" w:hAnsiTheme="minorHAnsi" w:cstheme="minorHAnsi"/>
        </w:rPr>
        <w:t xml:space="preserve">Przedmiotem zamówienia jest </w:t>
      </w:r>
      <w:r w:rsidR="00D01D23" w:rsidRPr="00E941C6">
        <w:rPr>
          <w:rFonts w:asciiTheme="minorHAnsi" w:hAnsiTheme="minorHAnsi" w:cstheme="minorHAnsi"/>
          <w:iCs/>
          <w:lang w:bidi="pl-PL"/>
        </w:rPr>
        <w:t xml:space="preserve">dostawa aparatury medycznej </w:t>
      </w:r>
      <w:r w:rsidR="00AA61DC">
        <w:rPr>
          <w:rFonts w:asciiTheme="minorHAnsi" w:hAnsiTheme="minorHAnsi" w:cstheme="minorHAnsi"/>
          <w:iCs/>
          <w:lang w:bidi="pl-PL"/>
        </w:rPr>
        <w:t xml:space="preserve">– aparatu </w:t>
      </w:r>
      <w:r w:rsidR="006E173B">
        <w:rPr>
          <w:rFonts w:asciiTheme="minorHAnsi" w:hAnsiTheme="minorHAnsi" w:cstheme="minorHAnsi"/>
          <w:iCs/>
          <w:lang w:bidi="pl-PL"/>
        </w:rPr>
        <w:t>RTG podłogowego sztuk 1 wraz z wykonaniem prac adap</w:t>
      </w:r>
      <w:r w:rsidR="004153AC">
        <w:rPr>
          <w:rFonts w:asciiTheme="minorHAnsi" w:hAnsiTheme="minorHAnsi" w:cstheme="minorHAnsi"/>
          <w:iCs/>
          <w:lang w:bidi="pl-PL"/>
        </w:rPr>
        <w:t>tacyjnych</w:t>
      </w:r>
      <w:r w:rsidR="00AA61DC">
        <w:rPr>
          <w:rFonts w:asciiTheme="minorHAnsi" w:hAnsiTheme="minorHAnsi" w:cstheme="minorHAnsi"/>
          <w:iCs/>
          <w:lang w:bidi="pl-PL"/>
        </w:rPr>
        <w:t xml:space="preserve">, </w:t>
      </w:r>
      <w:r w:rsidR="00D01D23" w:rsidRPr="00E941C6">
        <w:rPr>
          <w:rFonts w:asciiTheme="minorHAnsi" w:hAnsiTheme="minorHAnsi" w:cstheme="minorHAnsi"/>
          <w:iCs/>
          <w:lang w:bidi="pl-PL"/>
        </w:rPr>
        <w:t xml:space="preserve">dla </w:t>
      </w:r>
      <w:r w:rsidR="008A61C6">
        <w:rPr>
          <w:rFonts w:asciiTheme="minorHAnsi" w:hAnsiTheme="minorHAnsi" w:cstheme="minorHAnsi"/>
          <w:iCs/>
          <w:lang w:bidi="pl-PL"/>
        </w:rPr>
        <w:t>SPEC MED spółka z ograniczoną odpowiedzialnością w Pajęcznie.</w:t>
      </w:r>
    </w:p>
    <w:p w14:paraId="6BA06F95" w14:textId="175E97D8" w:rsidR="00552ACB" w:rsidRPr="00E941C6" w:rsidRDefault="00552ACB" w:rsidP="003E1515">
      <w:pPr>
        <w:spacing w:line="300" w:lineRule="atLeast"/>
        <w:ind w:left="426"/>
        <w:jc w:val="both"/>
        <w:rPr>
          <w:rFonts w:asciiTheme="minorHAnsi" w:hAnsiTheme="minorHAnsi" w:cstheme="minorHAnsi"/>
          <w:b/>
        </w:rPr>
      </w:pPr>
      <w:r w:rsidRPr="00E941C6">
        <w:rPr>
          <w:rFonts w:asciiTheme="minorHAnsi" w:hAnsiTheme="minorHAnsi" w:cstheme="minorHAnsi"/>
        </w:rPr>
        <w:t xml:space="preserve">Szczegółowy opis przedmiotu zamówienia, o którym mowa w ust. 1 został określony w Załączniku </w:t>
      </w:r>
      <w:r w:rsidR="0024311C">
        <w:rPr>
          <w:rFonts w:asciiTheme="minorHAnsi" w:hAnsiTheme="minorHAnsi" w:cstheme="minorHAnsi"/>
        </w:rPr>
        <w:br/>
      </w:r>
      <w:r w:rsidRPr="00E941C6">
        <w:rPr>
          <w:rFonts w:asciiTheme="minorHAnsi" w:hAnsiTheme="minorHAnsi" w:cstheme="minorHAnsi"/>
        </w:rPr>
        <w:t xml:space="preserve">nr </w:t>
      </w:r>
      <w:r w:rsidR="00F55B6C">
        <w:rPr>
          <w:rFonts w:asciiTheme="minorHAnsi" w:hAnsiTheme="minorHAnsi" w:cstheme="minorHAnsi"/>
        </w:rPr>
        <w:t>1</w:t>
      </w:r>
      <w:r w:rsidR="003E1515">
        <w:rPr>
          <w:rFonts w:asciiTheme="minorHAnsi" w:hAnsiTheme="minorHAnsi" w:cstheme="minorHAnsi"/>
        </w:rPr>
        <w:t xml:space="preserve"> </w:t>
      </w:r>
      <w:r w:rsidR="00701091">
        <w:rPr>
          <w:rFonts w:asciiTheme="minorHAnsi" w:hAnsiTheme="minorHAnsi" w:cstheme="minorHAnsi"/>
        </w:rPr>
        <w:t xml:space="preserve">- </w:t>
      </w:r>
      <w:r w:rsidR="003E1515">
        <w:rPr>
          <w:rFonts w:asciiTheme="minorHAnsi" w:hAnsiTheme="minorHAnsi" w:cstheme="minorHAnsi"/>
        </w:rPr>
        <w:t>OPZ .</w:t>
      </w:r>
    </w:p>
    <w:p w14:paraId="0B68894F" w14:textId="505C45A5" w:rsidR="00552ACB" w:rsidRPr="00E941C6" w:rsidRDefault="00552ACB" w:rsidP="00E941C6">
      <w:pPr>
        <w:spacing w:line="300" w:lineRule="atLeast"/>
        <w:ind w:left="426"/>
        <w:jc w:val="both"/>
        <w:rPr>
          <w:rFonts w:asciiTheme="minorHAnsi" w:hAnsiTheme="minorHAnsi" w:cstheme="minorHAnsi"/>
        </w:rPr>
      </w:pPr>
      <w:r w:rsidRPr="00E941C6">
        <w:rPr>
          <w:rFonts w:asciiTheme="minorHAnsi" w:hAnsiTheme="minorHAnsi" w:cstheme="minorHAnsi"/>
          <w:bCs/>
        </w:rPr>
        <w:t>Oferowan</w:t>
      </w:r>
      <w:r w:rsidR="004153AC">
        <w:rPr>
          <w:rFonts w:asciiTheme="minorHAnsi" w:hAnsiTheme="minorHAnsi" w:cstheme="minorHAnsi"/>
          <w:bCs/>
        </w:rPr>
        <w:t>y produkt</w:t>
      </w:r>
      <w:r w:rsidRPr="00E941C6">
        <w:rPr>
          <w:rFonts w:asciiTheme="minorHAnsi" w:hAnsiTheme="minorHAnsi" w:cstheme="minorHAnsi"/>
          <w:bCs/>
        </w:rPr>
        <w:t xml:space="preserve"> powinien być dopuszczony do obrotu i używania na obszarze Rzeczypospolitej Polskiej oraz spełniać wymogi określone przez ustawę z dnia </w:t>
      </w:r>
      <w:r w:rsidR="00B54CBA" w:rsidRPr="00E941C6">
        <w:rPr>
          <w:rFonts w:asciiTheme="minorHAnsi" w:hAnsiTheme="minorHAnsi" w:cstheme="minorHAnsi"/>
          <w:bCs/>
        </w:rPr>
        <w:t xml:space="preserve">7 kwietnia </w:t>
      </w:r>
      <w:r w:rsidRPr="00E941C6">
        <w:rPr>
          <w:rFonts w:asciiTheme="minorHAnsi" w:hAnsiTheme="minorHAnsi" w:cstheme="minorHAnsi"/>
          <w:bCs/>
        </w:rPr>
        <w:t>20</w:t>
      </w:r>
      <w:r w:rsidR="00B54CBA" w:rsidRPr="00E941C6">
        <w:rPr>
          <w:rFonts w:asciiTheme="minorHAnsi" w:hAnsiTheme="minorHAnsi" w:cstheme="minorHAnsi"/>
          <w:bCs/>
        </w:rPr>
        <w:t>22</w:t>
      </w:r>
      <w:r w:rsidRPr="00E941C6">
        <w:rPr>
          <w:rFonts w:asciiTheme="minorHAnsi" w:hAnsiTheme="minorHAnsi" w:cstheme="minorHAnsi"/>
          <w:bCs/>
        </w:rPr>
        <w:t xml:space="preserve"> r. o wyrobach medycznych                           (</w:t>
      </w:r>
      <w:proofErr w:type="spellStart"/>
      <w:r w:rsidR="00B54CBA" w:rsidRPr="00E941C6">
        <w:rPr>
          <w:rFonts w:asciiTheme="minorHAnsi" w:hAnsiTheme="minorHAnsi" w:cstheme="minorHAnsi"/>
          <w:bCs/>
        </w:rPr>
        <w:t>t.j</w:t>
      </w:r>
      <w:proofErr w:type="spellEnd"/>
      <w:r w:rsidR="00B54CBA" w:rsidRPr="00E941C6">
        <w:rPr>
          <w:rFonts w:asciiTheme="minorHAnsi" w:hAnsiTheme="minorHAnsi" w:cstheme="minorHAnsi"/>
          <w:bCs/>
        </w:rPr>
        <w:t xml:space="preserve">. </w:t>
      </w:r>
      <w:r w:rsidR="0058189A" w:rsidRPr="00E941C6">
        <w:rPr>
          <w:rFonts w:asciiTheme="minorHAnsi" w:hAnsiTheme="minorHAnsi" w:cstheme="minorHAnsi"/>
          <w:bCs/>
        </w:rPr>
        <w:t>Dz.U. z 2024</w:t>
      </w:r>
      <w:r w:rsidRPr="00E941C6">
        <w:rPr>
          <w:rFonts w:asciiTheme="minorHAnsi" w:hAnsiTheme="minorHAnsi" w:cstheme="minorHAnsi"/>
          <w:bCs/>
        </w:rPr>
        <w:t xml:space="preserve"> r. poz. </w:t>
      </w:r>
      <w:r w:rsidR="00B54CBA" w:rsidRPr="00E941C6">
        <w:rPr>
          <w:rFonts w:asciiTheme="minorHAnsi" w:hAnsiTheme="minorHAnsi" w:cstheme="minorHAnsi"/>
          <w:bCs/>
        </w:rPr>
        <w:t xml:space="preserve">1620 </w:t>
      </w:r>
      <w:r w:rsidRPr="00E941C6">
        <w:rPr>
          <w:rFonts w:asciiTheme="minorHAnsi" w:hAnsiTheme="minorHAnsi" w:cstheme="minorHAnsi"/>
          <w:bCs/>
        </w:rPr>
        <w:t>ze zm.).</w:t>
      </w:r>
    </w:p>
    <w:p w14:paraId="101C2AAC" w14:textId="099716C6" w:rsidR="0024311C" w:rsidRPr="0054308C" w:rsidRDefault="00F645F4" w:rsidP="0054308C">
      <w:pPr>
        <w:numPr>
          <w:ilvl w:val="0"/>
          <w:numId w:val="2"/>
        </w:numPr>
        <w:spacing w:line="300" w:lineRule="atLeast"/>
        <w:ind w:left="426" w:hanging="426"/>
        <w:jc w:val="both"/>
        <w:rPr>
          <w:rFonts w:asciiTheme="minorHAnsi" w:hAnsiTheme="minorHAnsi" w:cstheme="minorHAnsi"/>
        </w:rPr>
      </w:pPr>
      <w:r w:rsidRPr="00E941C6">
        <w:rPr>
          <w:rFonts w:asciiTheme="minorHAnsi" w:hAnsiTheme="minorHAnsi" w:cstheme="minorHAnsi"/>
        </w:rPr>
        <w:t xml:space="preserve">Postępowanie </w:t>
      </w:r>
      <w:r w:rsidR="0054308C">
        <w:rPr>
          <w:rFonts w:asciiTheme="minorHAnsi" w:hAnsiTheme="minorHAnsi" w:cstheme="minorHAnsi"/>
        </w:rPr>
        <w:t xml:space="preserve">składa się z jednej części -  </w:t>
      </w:r>
      <w:r w:rsidR="008A61C6">
        <w:rPr>
          <w:rFonts w:asciiTheme="minorHAnsi" w:hAnsiTheme="minorHAnsi" w:cstheme="minorHAnsi"/>
        </w:rPr>
        <w:t xml:space="preserve">zakup aparatu </w:t>
      </w:r>
      <w:r w:rsidR="004153AC">
        <w:rPr>
          <w:rFonts w:asciiTheme="minorHAnsi" w:hAnsiTheme="minorHAnsi" w:cstheme="minorHAnsi"/>
        </w:rPr>
        <w:t>RTG podłogowego wraz montażem oraz wykonaniem prac adaptacyjnych</w:t>
      </w:r>
      <w:r w:rsidR="008A61C6">
        <w:rPr>
          <w:rFonts w:asciiTheme="minorHAnsi" w:hAnsiTheme="minorHAnsi" w:cstheme="minorHAnsi"/>
        </w:rPr>
        <w:t>.</w:t>
      </w:r>
    </w:p>
    <w:p w14:paraId="10A20D7B" w14:textId="77777777" w:rsidR="00F645F4" w:rsidRPr="00E941C6" w:rsidRDefault="00F645F4" w:rsidP="00E941C6">
      <w:pPr>
        <w:spacing w:line="300" w:lineRule="atLeast"/>
        <w:ind w:left="426"/>
        <w:jc w:val="both"/>
        <w:rPr>
          <w:rFonts w:asciiTheme="minorHAnsi" w:hAnsiTheme="minorHAnsi" w:cstheme="minorHAnsi"/>
        </w:rPr>
      </w:pPr>
    </w:p>
    <w:p w14:paraId="1E0BDA6C" w14:textId="46C1AB1D" w:rsidR="004D5585" w:rsidRPr="00E941C6" w:rsidRDefault="004D5585" w:rsidP="00B021C2">
      <w:pPr>
        <w:spacing w:line="300" w:lineRule="atLeast"/>
        <w:jc w:val="both"/>
        <w:rPr>
          <w:rFonts w:asciiTheme="minorHAnsi" w:hAnsiTheme="minorHAnsi" w:cstheme="minorHAnsi"/>
        </w:rPr>
      </w:pPr>
      <w:r w:rsidRPr="00E941C6">
        <w:rPr>
          <w:rFonts w:asciiTheme="minorHAnsi" w:hAnsiTheme="minorHAnsi" w:cstheme="minorHAnsi"/>
        </w:rPr>
        <w:t>Zamawiający nie dopuszcza składania ofert wariantowych.</w:t>
      </w:r>
    </w:p>
    <w:p w14:paraId="5E9969FD" w14:textId="69C1596F" w:rsidR="004D5585" w:rsidRPr="00E941C6" w:rsidRDefault="004D5585" w:rsidP="00B021C2">
      <w:pPr>
        <w:spacing w:line="300" w:lineRule="atLeast"/>
        <w:jc w:val="both"/>
        <w:rPr>
          <w:rFonts w:asciiTheme="minorHAnsi" w:hAnsiTheme="minorHAnsi" w:cstheme="minorHAnsi"/>
        </w:rPr>
      </w:pPr>
      <w:r w:rsidRPr="00E941C6">
        <w:rPr>
          <w:rFonts w:asciiTheme="minorHAnsi" w:hAnsiTheme="minorHAnsi" w:cstheme="minorHAnsi"/>
        </w:rPr>
        <w:t>Zamawiający nie przewiduje zwrotu kosztów udziału w postępowaniu.</w:t>
      </w:r>
    </w:p>
    <w:p w14:paraId="717852B0" w14:textId="763CB0D9" w:rsidR="005F2C50" w:rsidRPr="00E941C6" w:rsidRDefault="005F2C50" w:rsidP="00B021C2">
      <w:pPr>
        <w:spacing w:line="300" w:lineRule="atLeast"/>
        <w:jc w:val="both"/>
        <w:rPr>
          <w:rFonts w:asciiTheme="minorHAnsi" w:hAnsiTheme="minorHAnsi" w:cstheme="minorHAnsi"/>
        </w:rPr>
      </w:pPr>
      <w:r w:rsidRPr="00E941C6">
        <w:rPr>
          <w:rFonts w:asciiTheme="minorHAnsi" w:hAnsiTheme="minorHAnsi" w:cstheme="minorHAnsi"/>
          <w:bCs/>
        </w:rPr>
        <w:t>Zamówienie skierowane jest do małych i średnich przedsiębiorstw</w:t>
      </w:r>
      <w:r w:rsidR="007C234C">
        <w:rPr>
          <w:rFonts w:asciiTheme="minorHAnsi" w:hAnsiTheme="minorHAnsi" w:cstheme="minorHAnsi"/>
          <w:bCs/>
        </w:rPr>
        <w:t>.</w:t>
      </w:r>
    </w:p>
    <w:p w14:paraId="4A27A107" w14:textId="2F1D8872" w:rsidR="00347B40" w:rsidRPr="00E941C6" w:rsidRDefault="00347B40" w:rsidP="00E941C6">
      <w:pPr>
        <w:spacing w:line="300" w:lineRule="atLeast"/>
        <w:ind w:left="426"/>
        <w:jc w:val="both"/>
        <w:rPr>
          <w:rFonts w:asciiTheme="minorHAnsi" w:hAnsiTheme="minorHAnsi" w:cstheme="minorHAnsi"/>
        </w:rPr>
      </w:pPr>
    </w:p>
    <w:p w14:paraId="01E3C445" w14:textId="77777777" w:rsidR="00EF7414" w:rsidRPr="00E941C6" w:rsidRDefault="00EF7414" w:rsidP="006570D9">
      <w:pPr>
        <w:numPr>
          <w:ilvl w:val="0"/>
          <w:numId w:val="2"/>
        </w:numPr>
        <w:spacing w:line="300" w:lineRule="atLeast"/>
        <w:ind w:left="426" w:hanging="426"/>
        <w:jc w:val="both"/>
        <w:rPr>
          <w:rFonts w:asciiTheme="minorHAnsi" w:hAnsiTheme="minorHAnsi" w:cstheme="minorHAnsi"/>
        </w:rPr>
      </w:pPr>
      <w:r w:rsidRPr="00E941C6">
        <w:rPr>
          <w:rFonts w:asciiTheme="minorHAnsi" w:hAnsiTheme="minorHAnsi" w:cstheme="minorHAnsi"/>
        </w:rPr>
        <w:t>Wspólny Słownik Zamówień CPV.</w:t>
      </w:r>
    </w:p>
    <w:p w14:paraId="2FECECB8" w14:textId="77777777" w:rsidR="0058189A" w:rsidRPr="00E941C6" w:rsidRDefault="0058189A" w:rsidP="00E941C6">
      <w:pPr>
        <w:tabs>
          <w:tab w:val="num" w:pos="426"/>
        </w:tabs>
        <w:spacing w:line="300" w:lineRule="atLeast"/>
        <w:ind w:left="426"/>
        <w:jc w:val="both"/>
        <w:rPr>
          <w:rFonts w:asciiTheme="minorHAnsi" w:hAnsiTheme="minorHAnsi" w:cstheme="minorHAnsi"/>
        </w:rPr>
      </w:pPr>
      <w:r w:rsidRPr="00E941C6">
        <w:rPr>
          <w:rFonts w:asciiTheme="minorHAnsi" w:hAnsiTheme="minorHAnsi" w:cstheme="minorHAnsi"/>
        </w:rPr>
        <w:t>Główny przedmiot zamówienia:</w:t>
      </w:r>
    </w:p>
    <w:p w14:paraId="60E8ADBC" w14:textId="77777777" w:rsidR="009D4709" w:rsidRPr="00B73EE9" w:rsidRDefault="009D4709" w:rsidP="009D4709">
      <w:pPr>
        <w:tabs>
          <w:tab w:val="num" w:pos="426"/>
        </w:tabs>
        <w:spacing w:line="300" w:lineRule="atLeast"/>
        <w:ind w:left="426"/>
        <w:jc w:val="both"/>
        <w:rPr>
          <w:rFonts w:asciiTheme="minorHAnsi" w:hAnsiTheme="minorHAnsi" w:cstheme="minorHAnsi"/>
        </w:rPr>
      </w:pPr>
      <w:r w:rsidRPr="00B73EE9">
        <w:rPr>
          <w:rFonts w:asciiTheme="minorHAnsi" w:hAnsiTheme="minorHAnsi" w:cstheme="minorHAnsi"/>
        </w:rPr>
        <w:t>33100000-1</w:t>
      </w:r>
      <w:r w:rsidRPr="00B73EE9">
        <w:rPr>
          <w:rFonts w:asciiTheme="minorHAnsi" w:hAnsiTheme="minorHAnsi" w:cstheme="minorHAnsi"/>
        </w:rPr>
        <w:tab/>
        <w:t>Urządzenia medyczne</w:t>
      </w:r>
    </w:p>
    <w:p w14:paraId="595DEF05" w14:textId="77777777" w:rsidR="009D4709" w:rsidRDefault="009D4709" w:rsidP="009D4709">
      <w:pPr>
        <w:tabs>
          <w:tab w:val="num" w:pos="426"/>
        </w:tabs>
        <w:spacing w:line="300" w:lineRule="atLeast"/>
        <w:ind w:left="426"/>
        <w:jc w:val="both"/>
        <w:rPr>
          <w:rFonts w:asciiTheme="minorHAnsi" w:hAnsiTheme="minorHAnsi" w:cstheme="minorHAnsi"/>
        </w:rPr>
      </w:pPr>
      <w:r w:rsidRPr="00B73EE9">
        <w:rPr>
          <w:rFonts w:asciiTheme="minorHAnsi" w:hAnsiTheme="minorHAnsi" w:cstheme="minorHAnsi"/>
        </w:rPr>
        <w:t>Dodatkowy przedmiot zamówienia:</w:t>
      </w:r>
    </w:p>
    <w:p w14:paraId="56BEF3AB" w14:textId="0B0576FF" w:rsidR="00D67A2C" w:rsidRDefault="009D4709" w:rsidP="009D4709">
      <w:pPr>
        <w:tabs>
          <w:tab w:val="num" w:pos="426"/>
        </w:tabs>
        <w:spacing w:line="300" w:lineRule="atLeast"/>
        <w:ind w:left="426"/>
        <w:jc w:val="both"/>
        <w:rPr>
          <w:rFonts w:asciiTheme="minorHAnsi" w:hAnsiTheme="minorHAnsi" w:cstheme="minorHAnsi"/>
        </w:rPr>
      </w:pPr>
      <w:r>
        <w:rPr>
          <w:rFonts w:asciiTheme="minorHAnsi" w:hAnsiTheme="minorHAnsi" w:cstheme="minorHAnsi"/>
        </w:rPr>
        <w:t>33111600-7: Urządzenia radiograficzne</w:t>
      </w:r>
    </w:p>
    <w:p w14:paraId="638E7649" w14:textId="77777777" w:rsidR="00FD3B56" w:rsidRDefault="00FD3B56" w:rsidP="00F705E3">
      <w:pPr>
        <w:widowControl w:val="0"/>
        <w:autoSpaceDE w:val="0"/>
        <w:spacing w:line="312" w:lineRule="auto"/>
        <w:ind w:left="426"/>
        <w:jc w:val="both"/>
        <w:rPr>
          <w:rFonts w:ascii="Calibri" w:hAnsi="Calibri" w:cs="Calibri"/>
          <w:color w:val="000000" w:themeColor="text1"/>
        </w:rPr>
      </w:pPr>
    </w:p>
    <w:p w14:paraId="1926C2E9" w14:textId="6AF2114C" w:rsidR="00F705E3" w:rsidRPr="00AC0F07" w:rsidRDefault="00F705E3" w:rsidP="00F705E3">
      <w:pPr>
        <w:widowControl w:val="0"/>
        <w:autoSpaceDE w:val="0"/>
        <w:spacing w:line="312" w:lineRule="auto"/>
        <w:ind w:left="426"/>
        <w:jc w:val="both"/>
        <w:rPr>
          <w:rFonts w:ascii="Calibri" w:hAnsi="Calibri" w:cs="Calibri"/>
          <w:color w:val="000000" w:themeColor="text1"/>
        </w:rPr>
      </w:pPr>
      <w:hyperlink r:id="rId11" w:history="1">
        <w:r w:rsidRPr="00AC0F07">
          <w:rPr>
            <w:rStyle w:val="Hipercze"/>
            <w:rFonts w:ascii="Calibri" w:hAnsi="Calibri" w:cs="Calibri"/>
            <w:color w:val="000000" w:themeColor="text1"/>
            <w:u w:val="none"/>
          </w:rPr>
          <w:t>45453000-7</w:t>
        </w:r>
      </w:hyperlink>
      <w:r w:rsidRPr="00FD3B56">
        <w:rPr>
          <w:rFonts w:ascii="Calibri" w:hAnsi="Calibri" w:cs="Calibri"/>
          <w:color w:val="000000" w:themeColor="text1"/>
        </w:rPr>
        <w:t xml:space="preserve"> </w:t>
      </w:r>
      <w:r w:rsidRPr="00AC0F07">
        <w:rPr>
          <w:rFonts w:ascii="Calibri" w:hAnsi="Calibri" w:cs="Calibri"/>
          <w:color w:val="000000" w:themeColor="text1"/>
        </w:rPr>
        <w:t>Roboty remontowe i renowacyjne</w:t>
      </w:r>
    </w:p>
    <w:p w14:paraId="268E798A"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45300000-0</w:t>
      </w:r>
      <w:r w:rsidRPr="00FD3B56">
        <w:rPr>
          <w:rFonts w:ascii="Calibri" w:hAnsi="Calibri" w:cs="Calibri"/>
          <w:color w:val="000000" w:themeColor="text1"/>
        </w:rPr>
        <w:tab/>
        <w:t>Roboty instalacyjne w budynkach</w:t>
      </w:r>
    </w:p>
    <w:p w14:paraId="42D9752E"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45330000-9</w:t>
      </w:r>
      <w:r w:rsidRPr="00FD3B56">
        <w:rPr>
          <w:rFonts w:ascii="Calibri" w:hAnsi="Calibri" w:cs="Calibri"/>
          <w:color w:val="000000" w:themeColor="text1"/>
        </w:rPr>
        <w:tab/>
        <w:t>Roboty instalacyjne wodno-kanalizacyjne i sanitarne</w:t>
      </w:r>
    </w:p>
    <w:p w14:paraId="2B713B95"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45410000-4</w:t>
      </w:r>
      <w:r w:rsidRPr="00FD3B56">
        <w:rPr>
          <w:rFonts w:ascii="Calibri" w:hAnsi="Calibri" w:cs="Calibri"/>
          <w:color w:val="000000" w:themeColor="text1"/>
        </w:rPr>
        <w:tab/>
        <w:t>Tynkowanie</w:t>
      </w:r>
    </w:p>
    <w:p w14:paraId="32077CC0"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45432110-8</w:t>
      </w:r>
      <w:r w:rsidRPr="00FD3B56">
        <w:rPr>
          <w:rFonts w:ascii="Calibri" w:hAnsi="Calibri" w:cs="Calibri"/>
          <w:color w:val="000000" w:themeColor="text1"/>
        </w:rPr>
        <w:tab/>
        <w:t>Kładzenie podłóg</w:t>
      </w:r>
    </w:p>
    <w:p w14:paraId="64499F60"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45311200-2</w:t>
      </w:r>
      <w:r w:rsidRPr="00FD3B56">
        <w:rPr>
          <w:rFonts w:ascii="Calibri" w:hAnsi="Calibri" w:cs="Calibri"/>
          <w:color w:val="000000" w:themeColor="text1"/>
        </w:rPr>
        <w:tab/>
        <w:t>Roboty w zakresie instalacji elektrycznych</w:t>
      </w:r>
    </w:p>
    <w:p w14:paraId="7774069B"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45317300-5</w:t>
      </w:r>
      <w:r w:rsidRPr="00FD3B56">
        <w:rPr>
          <w:rFonts w:ascii="Calibri" w:hAnsi="Calibri" w:cs="Calibri"/>
          <w:color w:val="000000" w:themeColor="text1"/>
        </w:rPr>
        <w:tab/>
        <w:t>Elektryczne elektrycznych urządzeń rozdzielczych</w:t>
      </w:r>
    </w:p>
    <w:p w14:paraId="392E5541"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45232460-4</w:t>
      </w:r>
      <w:r w:rsidRPr="00FD3B56">
        <w:rPr>
          <w:rFonts w:ascii="Calibri" w:hAnsi="Calibri" w:cs="Calibri"/>
          <w:color w:val="000000" w:themeColor="text1"/>
        </w:rPr>
        <w:tab/>
        <w:t>Roboty sanitarne</w:t>
      </w:r>
    </w:p>
    <w:p w14:paraId="41897CA6"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45310000-3</w:t>
      </w:r>
      <w:r w:rsidRPr="00FD3B56">
        <w:rPr>
          <w:rFonts w:ascii="Calibri" w:hAnsi="Calibri" w:cs="Calibri"/>
          <w:color w:val="000000" w:themeColor="text1"/>
        </w:rPr>
        <w:tab/>
        <w:t>Roboty instalacyjne elektryczne</w:t>
      </w:r>
    </w:p>
    <w:p w14:paraId="527FC492" w14:textId="77777777" w:rsidR="00F705E3" w:rsidRPr="00FD3B56" w:rsidRDefault="00F705E3" w:rsidP="00F705E3">
      <w:pPr>
        <w:widowControl w:val="0"/>
        <w:autoSpaceDE w:val="0"/>
        <w:spacing w:line="312" w:lineRule="auto"/>
        <w:ind w:left="426"/>
        <w:jc w:val="both"/>
        <w:rPr>
          <w:rFonts w:ascii="Calibri" w:hAnsi="Calibri" w:cs="Calibri"/>
          <w:color w:val="000000" w:themeColor="text1"/>
        </w:rPr>
      </w:pPr>
      <w:r w:rsidRPr="00FD3B56">
        <w:rPr>
          <w:rFonts w:ascii="Calibri" w:hAnsi="Calibri" w:cs="Calibri"/>
          <w:color w:val="000000" w:themeColor="text1"/>
        </w:rPr>
        <w:t>45400000-1</w:t>
      </w:r>
      <w:r w:rsidRPr="00FD3B56">
        <w:rPr>
          <w:rFonts w:ascii="Calibri" w:hAnsi="Calibri" w:cs="Calibri"/>
          <w:color w:val="000000" w:themeColor="text1"/>
        </w:rPr>
        <w:tab/>
        <w:t>Roboty wykończeniowe w zakresie obiektów budowlanych</w:t>
      </w:r>
    </w:p>
    <w:p w14:paraId="5EC7A8B2" w14:textId="77777777" w:rsidR="00A061FE" w:rsidRPr="00FD3B56" w:rsidRDefault="00A061FE" w:rsidP="00A061FE">
      <w:pPr>
        <w:widowControl w:val="0"/>
        <w:autoSpaceDE w:val="0"/>
        <w:spacing w:line="312" w:lineRule="auto"/>
        <w:jc w:val="both"/>
        <w:rPr>
          <w:rFonts w:asciiTheme="minorHAnsi" w:hAnsiTheme="minorHAnsi" w:cstheme="minorHAnsi"/>
          <w:color w:val="000000" w:themeColor="text1"/>
        </w:rPr>
      </w:pPr>
    </w:p>
    <w:p w14:paraId="2453F0C2" w14:textId="2393238D" w:rsidR="00A061FE" w:rsidRPr="00FD3B56" w:rsidRDefault="00A061FE" w:rsidP="00A061FE">
      <w:pPr>
        <w:widowControl w:val="0"/>
        <w:autoSpaceDE w:val="0"/>
        <w:spacing w:line="312" w:lineRule="auto"/>
        <w:jc w:val="both"/>
        <w:rPr>
          <w:rFonts w:ascii="Calibri" w:hAnsi="Calibri" w:cs="Calibri"/>
          <w:bCs/>
          <w:color w:val="000000" w:themeColor="text1"/>
        </w:rPr>
      </w:pPr>
      <w:r w:rsidRPr="00FD3B56">
        <w:rPr>
          <w:rFonts w:asciiTheme="minorHAnsi" w:hAnsiTheme="minorHAnsi" w:cstheme="minorHAnsi"/>
          <w:color w:val="000000" w:themeColor="text1"/>
        </w:rPr>
        <w:t xml:space="preserve">Zamawiający wymaga, aby Wykonawca przed złożeniem oferty dokonał </w:t>
      </w:r>
      <w:r w:rsidRPr="00FD3B56">
        <w:rPr>
          <w:rFonts w:asciiTheme="minorHAnsi" w:hAnsiTheme="minorHAnsi" w:cstheme="minorHAnsi"/>
          <w:b/>
          <w:color w:val="000000" w:themeColor="text1"/>
        </w:rPr>
        <w:t>wizji lokalnej miejsca robót.</w:t>
      </w:r>
      <w:r w:rsidRPr="00FD3B56">
        <w:rPr>
          <w:rFonts w:asciiTheme="minorHAnsi" w:hAnsiTheme="minorHAnsi" w:cstheme="minorHAnsi"/>
          <w:color w:val="000000" w:themeColor="text1"/>
        </w:rPr>
        <w:t xml:space="preserve"> Zamawiający umożliwi odbycie wizji lokalnej do dnia </w:t>
      </w:r>
      <w:r w:rsidRPr="00FD3B56">
        <w:rPr>
          <w:rFonts w:asciiTheme="minorHAnsi" w:hAnsiTheme="minorHAnsi" w:cstheme="minorHAnsi"/>
          <w:b/>
          <w:color w:val="000000" w:themeColor="text1"/>
        </w:rPr>
        <w:t xml:space="preserve">3 kwietnia 2026 r. do godz. 12:00. </w:t>
      </w:r>
    </w:p>
    <w:p w14:paraId="7F20B1DA" w14:textId="77777777" w:rsidR="00A061FE" w:rsidRPr="00FD3B56" w:rsidRDefault="00A061FE" w:rsidP="00952E84">
      <w:pPr>
        <w:spacing w:line="300" w:lineRule="atLeast"/>
        <w:jc w:val="both"/>
        <w:rPr>
          <w:rFonts w:asciiTheme="minorHAnsi" w:hAnsiTheme="minorHAnsi" w:cstheme="minorHAnsi"/>
          <w:color w:val="000000" w:themeColor="text1"/>
        </w:rPr>
      </w:pPr>
    </w:p>
    <w:p w14:paraId="24EE43E6" w14:textId="77777777" w:rsidR="00952E84" w:rsidRPr="00A22A37" w:rsidRDefault="00952E84" w:rsidP="00952E84">
      <w:pPr>
        <w:pStyle w:val="Akapitzlist"/>
        <w:numPr>
          <w:ilvl w:val="0"/>
          <w:numId w:val="1"/>
        </w:numPr>
        <w:spacing w:after="0" w:line="300" w:lineRule="atLeast"/>
        <w:ind w:left="426" w:hanging="426"/>
        <w:rPr>
          <w:rFonts w:asciiTheme="minorHAnsi" w:hAnsiTheme="minorHAnsi" w:cstheme="minorHAnsi"/>
          <w:color w:val="auto"/>
          <w:sz w:val="20"/>
          <w:szCs w:val="20"/>
        </w:rPr>
      </w:pPr>
      <w:r w:rsidRPr="00A22A37">
        <w:rPr>
          <w:rFonts w:asciiTheme="minorHAnsi" w:hAnsiTheme="minorHAnsi" w:cstheme="minorHAnsi"/>
          <w:color w:val="auto"/>
          <w:sz w:val="20"/>
          <w:szCs w:val="20"/>
        </w:rPr>
        <w:t>Wymagania ogólne dotyczące przedmiotu zamówienia</w:t>
      </w:r>
    </w:p>
    <w:p w14:paraId="63AFA23F" w14:textId="0BF2672D" w:rsidR="00952E84" w:rsidRPr="00A22A37" w:rsidRDefault="006E4EC4" w:rsidP="006E4EC4">
      <w:pPr>
        <w:spacing w:line="300" w:lineRule="atLeast"/>
        <w:jc w:val="both"/>
        <w:rPr>
          <w:rFonts w:asciiTheme="minorHAnsi" w:hAnsiTheme="minorHAnsi" w:cstheme="minorHAnsi"/>
        </w:rPr>
      </w:pPr>
      <w:r>
        <w:rPr>
          <w:rFonts w:asciiTheme="minorHAnsi" w:hAnsiTheme="minorHAnsi" w:cstheme="minorHAnsi"/>
        </w:rPr>
        <w:t xml:space="preserve">1. </w:t>
      </w:r>
      <w:r w:rsidR="00952E84" w:rsidRPr="00A22A37">
        <w:rPr>
          <w:rFonts w:asciiTheme="minorHAnsi" w:hAnsiTheme="minorHAnsi" w:cstheme="minorHAnsi"/>
        </w:rPr>
        <w:t>przedmiot zamówienia musi być wolny od jakichkolwiek obciążeń i praw osób trzecich;</w:t>
      </w:r>
    </w:p>
    <w:p w14:paraId="63F046F7" w14:textId="0DC39F8A" w:rsidR="00952E84" w:rsidRPr="00A22A37" w:rsidRDefault="006E4EC4" w:rsidP="006E4EC4">
      <w:pPr>
        <w:spacing w:line="300" w:lineRule="atLeast"/>
        <w:jc w:val="both"/>
        <w:rPr>
          <w:rFonts w:asciiTheme="minorHAnsi" w:hAnsiTheme="minorHAnsi" w:cstheme="minorHAnsi"/>
        </w:rPr>
      </w:pPr>
      <w:r>
        <w:rPr>
          <w:rFonts w:asciiTheme="minorHAnsi" w:hAnsiTheme="minorHAnsi" w:cstheme="minorHAnsi"/>
        </w:rPr>
        <w:t xml:space="preserve">2. </w:t>
      </w:r>
      <w:r w:rsidR="00952E84" w:rsidRPr="00A22A37">
        <w:rPr>
          <w:rFonts w:asciiTheme="minorHAnsi" w:hAnsiTheme="minorHAnsi" w:cstheme="minorHAnsi"/>
        </w:rPr>
        <w:t>za dostawę i rozładunek odpowiada Sprzedający;</w:t>
      </w:r>
    </w:p>
    <w:p w14:paraId="13DF6A25" w14:textId="01013FD7" w:rsidR="00952E84" w:rsidRPr="00A22A37" w:rsidRDefault="006E4EC4" w:rsidP="006E4EC4">
      <w:pPr>
        <w:spacing w:line="300" w:lineRule="atLeast"/>
        <w:jc w:val="both"/>
        <w:rPr>
          <w:rFonts w:asciiTheme="minorHAnsi" w:hAnsiTheme="minorHAnsi" w:cstheme="minorHAnsi"/>
        </w:rPr>
      </w:pPr>
      <w:r>
        <w:rPr>
          <w:rFonts w:asciiTheme="minorHAnsi" w:hAnsiTheme="minorHAnsi" w:cstheme="minorHAnsi"/>
        </w:rPr>
        <w:t xml:space="preserve">3. </w:t>
      </w:r>
      <w:r w:rsidR="00952E84" w:rsidRPr="00A22A37">
        <w:rPr>
          <w:rFonts w:asciiTheme="minorHAnsi" w:hAnsiTheme="minorHAnsi" w:cstheme="minorHAnsi"/>
        </w:rPr>
        <w:t>wszystkie elementy/urządzenia zostaną zapakowane w opakowanie fabryczne (producenta) i zabezpieczone w sposób uniemożliwiający ich uszkodzenie podczas transportu. Za jakiekolwiek uszkodzenia przedmiotu zamówienia podczas transportu odpowiedzialność ponosi Sprzedający;</w:t>
      </w:r>
    </w:p>
    <w:p w14:paraId="7CF7BCF1" w14:textId="14178884" w:rsidR="00952E84" w:rsidRPr="00A22A37" w:rsidRDefault="006E4EC4" w:rsidP="006E4EC4">
      <w:pPr>
        <w:spacing w:line="300" w:lineRule="atLeast"/>
        <w:jc w:val="both"/>
        <w:rPr>
          <w:rFonts w:asciiTheme="minorHAnsi" w:hAnsiTheme="minorHAnsi" w:cstheme="minorHAnsi"/>
        </w:rPr>
      </w:pPr>
      <w:r>
        <w:rPr>
          <w:rFonts w:asciiTheme="minorHAnsi" w:hAnsiTheme="minorHAnsi" w:cstheme="minorHAnsi"/>
        </w:rPr>
        <w:t xml:space="preserve">4. </w:t>
      </w:r>
      <w:r w:rsidR="00952E84" w:rsidRPr="00A22A37">
        <w:rPr>
          <w:rFonts w:asciiTheme="minorHAnsi" w:hAnsiTheme="minorHAnsi" w:cstheme="minorHAnsi"/>
        </w:rPr>
        <w:t>urządzenia zostaną dostarczone i zainstalowane w lokalizacjach i pomieszczeniach wskazanych przez Kupującego;</w:t>
      </w:r>
    </w:p>
    <w:p w14:paraId="0F899842" w14:textId="5BDF15A4" w:rsidR="00952E84" w:rsidRPr="00A22A37" w:rsidRDefault="006E4EC4" w:rsidP="006E4EC4">
      <w:pPr>
        <w:spacing w:line="300" w:lineRule="atLeast"/>
        <w:jc w:val="both"/>
        <w:rPr>
          <w:rFonts w:asciiTheme="minorHAnsi" w:hAnsiTheme="minorHAnsi" w:cstheme="minorHAnsi"/>
        </w:rPr>
      </w:pPr>
      <w:r>
        <w:rPr>
          <w:rFonts w:asciiTheme="minorHAnsi" w:hAnsiTheme="minorHAnsi" w:cstheme="minorHAnsi"/>
        </w:rPr>
        <w:t xml:space="preserve">5. </w:t>
      </w:r>
      <w:r w:rsidR="00952E84" w:rsidRPr="00A22A37">
        <w:rPr>
          <w:rFonts w:asciiTheme="minorHAnsi" w:hAnsiTheme="minorHAnsi" w:cstheme="minorHAnsi"/>
        </w:rPr>
        <w:t xml:space="preserve">Sprzedający udzieli Kupującemu przynajmniej </w:t>
      </w:r>
      <w:r w:rsidR="00952E84">
        <w:rPr>
          <w:rFonts w:asciiTheme="minorHAnsi" w:hAnsiTheme="minorHAnsi" w:cstheme="minorHAnsi"/>
        </w:rPr>
        <w:t>24</w:t>
      </w:r>
      <w:r w:rsidR="00952E84" w:rsidRPr="00A22A37">
        <w:rPr>
          <w:rFonts w:asciiTheme="minorHAnsi" w:hAnsiTheme="minorHAnsi" w:cstheme="minorHAnsi"/>
        </w:rPr>
        <w:t xml:space="preserve"> -miesięcznej gwarancji na przedmiot zamówienia liczonej od daty dostawy i uruchomienia sprzętu i podpisania końcowego protokołu odbioru.</w:t>
      </w:r>
    </w:p>
    <w:p w14:paraId="2CA2DD51" w14:textId="3AC71103" w:rsidR="00952E84" w:rsidRPr="00A22A37" w:rsidRDefault="006E4EC4" w:rsidP="006E4EC4">
      <w:pPr>
        <w:spacing w:line="300" w:lineRule="atLeast"/>
        <w:jc w:val="both"/>
        <w:rPr>
          <w:rFonts w:asciiTheme="minorHAnsi" w:hAnsiTheme="minorHAnsi" w:cstheme="minorHAnsi"/>
        </w:rPr>
      </w:pPr>
      <w:r>
        <w:rPr>
          <w:rFonts w:asciiTheme="minorHAnsi" w:hAnsiTheme="minorHAnsi" w:cstheme="minorHAnsi"/>
        </w:rPr>
        <w:t xml:space="preserve">6. </w:t>
      </w:r>
      <w:r w:rsidR="00952E84" w:rsidRPr="00A22A37">
        <w:rPr>
          <w:rFonts w:asciiTheme="minorHAnsi" w:hAnsiTheme="minorHAnsi" w:cstheme="minorHAnsi"/>
        </w:rPr>
        <w:t>Sprzedający w cenie oferty uwzględnia koszt pełnej obsługi serwisowej w okresie gwarancji; obejmującej przeglądy, w tym przegląd w ostatnim miesiącu gwarancji, naprawy gwarancyjne; zawarty w cenie przedmiotu zamówienia. Wszelkie świadczenia realizowane przez Sprzedającego w ramach gwarancji muszą być wykonywane przez osoby posiadające stosowne kwalifikacje.</w:t>
      </w:r>
    </w:p>
    <w:p w14:paraId="7F112EE2" w14:textId="34B5B827" w:rsidR="00952E84" w:rsidRPr="00A22A37" w:rsidRDefault="007C1B09" w:rsidP="007C1B09">
      <w:pPr>
        <w:spacing w:line="300" w:lineRule="atLeast"/>
        <w:jc w:val="both"/>
        <w:rPr>
          <w:rFonts w:asciiTheme="minorHAnsi" w:hAnsiTheme="minorHAnsi" w:cstheme="minorHAnsi"/>
        </w:rPr>
      </w:pPr>
      <w:r>
        <w:rPr>
          <w:rFonts w:asciiTheme="minorHAnsi" w:hAnsiTheme="minorHAnsi" w:cstheme="minorHAnsi"/>
        </w:rPr>
        <w:t xml:space="preserve">7. </w:t>
      </w:r>
      <w:r w:rsidR="00952E84" w:rsidRPr="00A22A37">
        <w:rPr>
          <w:rFonts w:asciiTheme="minorHAnsi" w:hAnsiTheme="minorHAnsi" w:cstheme="minorHAnsi"/>
        </w:rPr>
        <w:t>Sprzedający zobowiązuje się do usunięcia wady (w tym usterki, awarie) w terminie do 72 godzin od momentu zgłoszenia wady (w tym usterki, awarie). W sytuacji braku możliwości spełnienia powyższego warunku, Sprzedający zobowiązuje się do dostarczenia urządzenia zastępczego na czas trwania naprawy o parametrach nie gorszych niż przedmiot zamówienia (dni robocze rozumiane jako dni od poniedziałku do piątku z wyłączeniem dni ustawowo wolnych pracy).</w:t>
      </w:r>
    </w:p>
    <w:p w14:paraId="514098B9" w14:textId="6A4E65C1" w:rsidR="00952E84" w:rsidRPr="0063540D" w:rsidRDefault="007C1B09" w:rsidP="007C1B09">
      <w:pPr>
        <w:spacing w:line="300" w:lineRule="atLeast"/>
        <w:jc w:val="both"/>
        <w:rPr>
          <w:rFonts w:asciiTheme="minorHAnsi" w:hAnsiTheme="minorHAnsi" w:cstheme="minorHAnsi"/>
        </w:rPr>
      </w:pPr>
      <w:r>
        <w:rPr>
          <w:rFonts w:asciiTheme="minorHAnsi" w:hAnsiTheme="minorHAnsi" w:cstheme="minorHAnsi"/>
        </w:rPr>
        <w:t xml:space="preserve">8. </w:t>
      </w:r>
      <w:r w:rsidR="00952E84" w:rsidRPr="0063540D">
        <w:rPr>
          <w:rFonts w:asciiTheme="minorHAnsi" w:hAnsiTheme="minorHAnsi" w:cstheme="minorHAnsi"/>
        </w:rPr>
        <w:t>Sprzedający zapewnia autoryzowany serwis.</w:t>
      </w:r>
    </w:p>
    <w:p w14:paraId="362FDE87" w14:textId="4E65FF67" w:rsidR="00952E84" w:rsidRPr="00A22A37" w:rsidRDefault="007C1B09" w:rsidP="007C1B09">
      <w:pPr>
        <w:spacing w:line="300" w:lineRule="atLeast"/>
        <w:jc w:val="both"/>
        <w:rPr>
          <w:rFonts w:asciiTheme="minorHAnsi" w:hAnsiTheme="minorHAnsi" w:cstheme="minorHAnsi"/>
        </w:rPr>
      </w:pPr>
      <w:r>
        <w:rPr>
          <w:rFonts w:asciiTheme="minorHAnsi" w:hAnsiTheme="minorHAnsi" w:cstheme="minorHAnsi"/>
        </w:rPr>
        <w:t xml:space="preserve">9. </w:t>
      </w:r>
      <w:r w:rsidR="00952E84" w:rsidRPr="00A22A37">
        <w:rPr>
          <w:rFonts w:asciiTheme="minorHAnsi" w:hAnsiTheme="minorHAnsi" w:cstheme="minorHAnsi"/>
        </w:rPr>
        <w:t>Instrukcje obsługi urządzenia w języku polskim oraz w języku angielskim (jeżeli posiada) – dostarczona wraz z urządzeniami w formie papierowej oraz elektronicznej.</w:t>
      </w:r>
    </w:p>
    <w:p w14:paraId="6578BB68" w14:textId="7B68A9D4" w:rsidR="00952E84" w:rsidRPr="00A22A37" w:rsidRDefault="007C1B09" w:rsidP="007C1B09">
      <w:pPr>
        <w:spacing w:line="300" w:lineRule="atLeast"/>
        <w:jc w:val="both"/>
        <w:rPr>
          <w:rFonts w:asciiTheme="minorHAnsi" w:hAnsiTheme="minorHAnsi" w:cstheme="minorHAnsi"/>
        </w:rPr>
      </w:pPr>
      <w:r>
        <w:rPr>
          <w:rFonts w:asciiTheme="minorHAnsi" w:hAnsiTheme="minorHAnsi" w:cstheme="minorHAnsi"/>
        </w:rPr>
        <w:t xml:space="preserve">10. </w:t>
      </w:r>
      <w:r w:rsidR="00952E84" w:rsidRPr="00A22A37">
        <w:rPr>
          <w:rFonts w:asciiTheme="minorHAnsi" w:hAnsiTheme="minorHAnsi" w:cstheme="minorHAnsi"/>
        </w:rPr>
        <w:t>Sprzedający przeprowadzi szkolenia w zakresie obsługi i użytkowania sprzętu będącego przedmiotem zamówienia.</w:t>
      </w:r>
    </w:p>
    <w:p w14:paraId="63BA60DE" w14:textId="78893370" w:rsidR="00952E84" w:rsidRPr="00A22A37" w:rsidRDefault="007C1B09" w:rsidP="007C1B09">
      <w:pPr>
        <w:spacing w:line="300" w:lineRule="atLeast"/>
        <w:jc w:val="both"/>
        <w:rPr>
          <w:rFonts w:asciiTheme="minorHAnsi" w:hAnsiTheme="minorHAnsi" w:cstheme="minorHAnsi"/>
        </w:rPr>
      </w:pPr>
      <w:r>
        <w:rPr>
          <w:rFonts w:asciiTheme="minorHAnsi" w:hAnsiTheme="minorHAnsi" w:cstheme="minorHAnsi"/>
        </w:rPr>
        <w:t>11.</w:t>
      </w:r>
      <w:r w:rsidR="00952E84" w:rsidRPr="00A22A37">
        <w:rPr>
          <w:rFonts w:asciiTheme="minorHAnsi" w:hAnsiTheme="minorHAnsi" w:cstheme="minorHAnsi"/>
        </w:rPr>
        <w:t xml:space="preserve">W każdym przypadku, gdy Kupujący opisuje przedmiot umowy poprzez wskazanie znaków towarowych lub poprzez odniesienie do norm, europejskich ocen technicznych, aprobat, specyfikacji technicznych i/lub systemów, referencji technicznych, Kupujący dopuszcza rozwiązania równoważne z opisanymi. Równoważne rozwiązania oferowane przez Sprzedającego będą miały co najmniej takie same lub lepsze parametry techniczne i funkcjonalne, co najmniej w zakresie opisanym w każdej z norm i nie będą obniżały standardów ustalonych przez Kupującego. Przez pojęcie „równoważność" rozwiązania rozumie się w szczególności: wykazanie, że oferowane rozwiązanie posiada co najmniej takie same lub lepsze – opisane w danej normie – parametry </w:t>
      </w:r>
      <w:r w:rsidR="00952E84" w:rsidRPr="00A22A37">
        <w:rPr>
          <w:rFonts w:asciiTheme="minorHAnsi" w:hAnsiTheme="minorHAnsi" w:cstheme="minorHAnsi"/>
        </w:rPr>
        <w:lastRenderedPageBreak/>
        <w:t>techniczne i cechy jakości funkcjonalnej, które odnoszą się do wartości funkcjonalnych przedmiotu zamówienia, właściwych dla materiału, komponentu, użytego produktu, takich jak: funkcjonalność, wydajność, komfort obsługi, bezpieczeństwo, komfort użytkowania, oraz cechy opisujące cechy fizyczne przedmiotu zamówienia. Sprzedający, który powołuje się na rozwiązania równoważne, zobowiązany jest wykazać, że oferowane przez niego dostawy spełniają wymagania określone przez Kupującego.</w:t>
      </w:r>
    </w:p>
    <w:p w14:paraId="0023078F" w14:textId="16DAE31E" w:rsidR="00952E84" w:rsidRPr="00A22A37" w:rsidRDefault="007C1B09" w:rsidP="007C1B09">
      <w:pPr>
        <w:spacing w:line="300" w:lineRule="atLeast"/>
        <w:jc w:val="both"/>
        <w:rPr>
          <w:rFonts w:asciiTheme="minorHAnsi" w:hAnsiTheme="minorHAnsi" w:cstheme="minorHAnsi"/>
        </w:rPr>
      </w:pPr>
      <w:r>
        <w:rPr>
          <w:rFonts w:asciiTheme="minorHAnsi" w:hAnsiTheme="minorHAnsi" w:cstheme="minorHAnsi"/>
        </w:rPr>
        <w:t xml:space="preserve">12. </w:t>
      </w:r>
      <w:r w:rsidR="00952E84" w:rsidRPr="00A22A37">
        <w:rPr>
          <w:rFonts w:asciiTheme="minorHAnsi" w:hAnsiTheme="minorHAnsi" w:cstheme="minorHAnsi"/>
        </w:rPr>
        <w:t>Kupujący dopuszcza możliwość zaoferowania rozwiązań równoważnych, tj. innych niż wskazane w dokumentacji zamówienia lub formularzu ofertowym, pod warunkiem, że spełniają one wszystkie wymagania techniczne, funkcjonalne i użytkowe określone przez Kupującego. W przypadku zaoferowania rozwiązania równoważnego, Sprzedający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Kupującego.</w:t>
      </w:r>
    </w:p>
    <w:p w14:paraId="36BBB2CA" w14:textId="0CE2273F" w:rsidR="00952E84" w:rsidRPr="00A22A37" w:rsidRDefault="00F57434" w:rsidP="008B6208">
      <w:pPr>
        <w:spacing w:line="300" w:lineRule="atLeast"/>
        <w:jc w:val="both"/>
        <w:rPr>
          <w:rFonts w:cstheme="minorHAnsi"/>
        </w:rPr>
      </w:pPr>
      <w:r>
        <w:rPr>
          <w:rFonts w:asciiTheme="minorHAnsi" w:hAnsiTheme="minorHAnsi" w:cstheme="minorHAnsi"/>
        </w:rPr>
        <w:t xml:space="preserve">13. </w:t>
      </w:r>
      <w:r w:rsidR="00952E84" w:rsidRPr="00A22A37">
        <w:rPr>
          <w:rFonts w:asciiTheme="minorHAnsi" w:hAnsiTheme="minorHAnsi" w:cstheme="minorHAnsi"/>
        </w:rPr>
        <w:t>Zamawiający wymaga, aby Przedmiot Zamówienia spełniał zasadę DNSH (nie czyń poważnej szkody), w rozumieniu art. 17 rozporządzenia (UE) nr 2020/852, oraz spełnia następujące warunki:</w:t>
      </w:r>
      <w:r w:rsidR="00952E84" w:rsidRPr="00A22A37">
        <w:rPr>
          <w:rFonts w:asciiTheme="minorHAnsi" w:hAnsiTheme="minorHAnsi" w:cstheme="minorHAnsi"/>
        </w:rPr>
        <w:br/>
      </w:r>
      <w:r w:rsidR="00952E84" w:rsidRPr="00A22A37">
        <w:rPr>
          <w:rFonts w:cstheme="minorHAnsi"/>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 – jeżeli dotyczy</w:t>
      </w:r>
    </w:p>
    <w:p w14:paraId="59C6D2F6" w14:textId="77777777" w:rsidR="00952E84" w:rsidRPr="00A22A37" w:rsidRDefault="00952E84" w:rsidP="008B6208">
      <w:pPr>
        <w:pStyle w:val="Listanumerowana"/>
        <w:numPr>
          <w:ilvl w:val="0"/>
          <w:numId w:val="30"/>
        </w:numPr>
        <w:jc w:val="both"/>
        <w:rPr>
          <w:rFonts w:cstheme="minorHAnsi"/>
          <w:sz w:val="20"/>
          <w:szCs w:val="20"/>
          <w:lang w:val="pl-PL"/>
        </w:rPr>
      </w:pPr>
      <w:r w:rsidRPr="00A22A37">
        <w:rPr>
          <w:rFonts w:cstheme="minorHAnsi"/>
          <w:sz w:val="20"/>
          <w:szCs w:val="20"/>
          <w:lang w:val="pl-PL"/>
        </w:rPr>
        <w:t>Nie powoduje istotnych szkód w zakresie adaptacji do zmian klimatu – sprzęt jest odporny na warunki środowiskowe w zakresie wymaganym przez normy techniczne, w tym na zmiany temperatury i wilgotności.</w:t>
      </w:r>
    </w:p>
    <w:p w14:paraId="3B981091" w14:textId="77777777" w:rsidR="00952E84" w:rsidRPr="00A22A37" w:rsidRDefault="00952E84" w:rsidP="008B6208">
      <w:pPr>
        <w:pStyle w:val="Listanumerowana"/>
        <w:numPr>
          <w:ilvl w:val="0"/>
          <w:numId w:val="30"/>
        </w:numPr>
        <w:jc w:val="both"/>
        <w:rPr>
          <w:rFonts w:cstheme="minorHAnsi"/>
          <w:sz w:val="20"/>
          <w:szCs w:val="20"/>
          <w:lang w:val="pl-PL"/>
        </w:rPr>
      </w:pPr>
      <w:r w:rsidRPr="00A22A37">
        <w:rPr>
          <w:rFonts w:cstheme="minorHAnsi"/>
          <w:sz w:val="20"/>
          <w:szCs w:val="20"/>
          <w:lang w:val="pl-PL"/>
        </w:rPr>
        <w:t>Wspiera gospodarkę o obiegu zamkniętym – sprzęt zawiera modułową konstrukcję ułatwiającą demontaż, naprawy oraz recykling; Producent posiada normę ISO 14001</w:t>
      </w:r>
      <w:r>
        <w:rPr>
          <w:rFonts w:cstheme="minorHAnsi"/>
          <w:sz w:val="20"/>
          <w:szCs w:val="20"/>
          <w:lang w:val="pl-PL"/>
        </w:rPr>
        <w:t xml:space="preserve"> lub równoważną </w:t>
      </w:r>
    </w:p>
    <w:p w14:paraId="53C0656A" w14:textId="77777777" w:rsidR="00952E84" w:rsidRPr="00A22A37" w:rsidRDefault="00952E84" w:rsidP="008B6208">
      <w:pPr>
        <w:pStyle w:val="Listanumerowana"/>
        <w:numPr>
          <w:ilvl w:val="0"/>
          <w:numId w:val="30"/>
        </w:numPr>
        <w:jc w:val="both"/>
        <w:rPr>
          <w:rFonts w:cstheme="minorHAnsi"/>
          <w:sz w:val="20"/>
          <w:szCs w:val="20"/>
          <w:lang w:val="pl-PL"/>
        </w:rPr>
      </w:pPr>
      <w:r w:rsidRPr="00A22A37">
        <w:rPr>
          <w:rFonts w:cstheme="minorHAnsi"/>
          <w:sz w:val="20"/>
          <w:szCs w:val="20"/>
          <w:lang w:val="pl-PL"/>
        </w:rPr>
        <w:t xml:space="preserve">Nie prowadzi do znacznego zanieczyszczenia powietrza, gleby ani wód – urządzenie nie emituje substancji niebezpiecznych w trakcie użytkowania, nie zawiera freonów ani innych związków z listy HFC/CFC, </w:t>
      </w:r>
    </w:p>
    <w:p w14:paraId="16FF6C13" w14:textId="77777777" w:rsidR="00952E84" w:rsidRDefault="00952E84" w:rsidP="008B6208">
      <w:pPr>
        <w:pStyle w:val="Listanumerowana"/>
        <w:numPr>
          <w:ilvl w:val="0"/>
          <w:numId w:val="30"/>
        </w:numPr>
        <w:jc w:val="both"/>
        <w:rPr>
          <w:rFonts w:cstheme="minorHAnsi"/>
          <w:sz w:val="20"/>
          <w:szCs w:val="20"/>
          <w:lang w:val="pl-PL"/>
        </w:rPr>
      </w:pPr>
      <w:r w:rsidRPr="00A22A37">
        <w:rPr>
          <w:rFonts w:cstheme="minorHAnsi"/>
          <w:sz w:val="20"/>
          <w:szCs w:val="20"/>
          <w:lang w:val="pl-PL"/>
        </w:rPr>
        <w:t>Nie szkodzi bioróżnorodności i ekosystemom – produkcja i użytkowanie sprzętu nie prowadzi do degradacji ekosystemów, a zastosowane materiały pochodzą z legalnych i zrównoważonych źródeł.</w:t>
      </w:r>
    </w:p>
    <w:p w14:paraId="54C29B53" w14:textId="77777777" w:rsidR="00D21035" w:rsidRDefault="00D21035" w:rsidP="00D21035">
      <w:pPr>
        <w:pStyle w:val="Listanumerowana"/>
        <w:numPr>
          <w:ilvl w:val="0"/>
          <w:numId w:val="0"/>
        </w:numPr>
        <w:jc w:val="both"/>
        <w:rPr>
          <w:rFonts w:cstheme="minorHAnsi"/>
          <w:sz w:val="20"/>
          <w:szCs w:val="20"/>
          <w:lang w:val="pl-PL"/>
        </w:rPr>
      </w:pPr>
    </w:p>
    <w:p w14:paraId="69016D0C" w14:textId="77777777" w:rsidR="00D21035" w:rsidRPr="00916BD4" w:rsidRDefault="00D21035" w:rsidP="00D21035">
      <w:pPr>
        <w:spacing w:line="312" w:lineRule="auto"/>
        <w:ind w:left="360"/>
        <w:jc w:val="both"/>
        <w:rPr>
          <w:rFonts w:asciiTheme="minorHAnsi" w:hAnsiTheme="minorHAnsi" w:cstheme="minorHAnsi"/>
        </w:rPr>
      </w:pPr>
      <w:r w:rsidRPr="00916BD4">
        <w:rPr>
          <w:rFonts w:asciiTheme="minorHAnsi" w:hAnsiTheme="minorHAnsi" w:cstheme="minorHAnsi"/>
        </w:rPr>
        <w:t>Na potwierdzenie stosowania zasady DNSH podczas wszystkich prac budowlanych ( montażowych) Wykonawca zobowiązany jest do:</w:t>
      </w:r>
    </w:p>
    <w:p w14:paraId="76C14C28" w14:textId="77777777" w:rsidR="00D21035" w:rsidRPr="00916BD4" w:rsidRDefault="00D21035" w:rsidP="00D21035">
      <w:pPr>
        <w:numPr>
          <w:ilvl w:val="0"/>
          <w:numId w:val="27"/>
        </w:numPr>
        <w:spacing w:line="312" w:lineRule="auto"/>
        <w:jc w:val="both"/>
        <w:rPr>
          <w:rFonts w:asciiTheme="minorHAnsi" w:hAnsiTheme="minorHAnsi" w:cstheme="minorHAnsi"/>
        </w:rPr>
      </w:pPr>
      <w:r w:rsidRPr="00916BD4">
        <w:rPr>
          <w:rFonts w:asciiTheme="minorHAnsi" w:hAnsiTheme="minorHAnsi" w:cstheme="minorHAnsi"/>
        </w:rPr>
        <w:t>Sprawozdawczości w zakresie zagospodarowania odpadów budowlanych oraz potwierdzenia, że nie są to odpady niebezpieczne, odpady podlegające recyklingowi będą na miejscu wydzielone z całkowitego strumienia odpadów (co najmniej 70% (masy) innych niż niebezpieczne odpadów z budowy i rozbiórki (wyłączając naturalnie występujące materiały, o których mowa w kategorii 17 05 04 w europejskim wykazie odpadów ustanowionym w decyzji 2000/532/WE) wytwarzanych na placu budowy jest gotowe do ponownego użycia, recyklingu i innych procesów odzysku materiału, takich jak wypełnianie wyrobisk z wykorzystaniem odpadów zastępujących inne materiały, zgodnie z hierarchią postępowania z odpadami i Protokołem UE dotyczącym gospodarowania odpadami z budowy i rozbiórki);</w:t>
      </w:r>
    </w:p>
    <w:p w14:paraId="7093A2D3" w14:textId="77777777" w:rsidR="00D21035" w:rsidRPr="00916BD4" w:rsidRDefault="00D21035" w:rsidP="00D21035">
      <w:pPr>
        <w:numPr>
          <w:ilvl w:val="0"/>
          <w:numId w:val="27"/>
        </w:numPr>
        <w:spacing w:line="312" w:lineRule="auto"/>
        <w:jc w:val="both"/>
        <w:rPr>
          <w:rFonts w:asciiTheme="minorHAnsi" w:hAnsiTheme="minorHAnsi" w:cstheme="minorHAnsi"/>
        </w:rPr>
      </w:pPr>
      <w:r w:rsidRPr="00916BD4">
        <w:rPr>
          <w:rFonts w:asciiTheme="minorHAnsi" w:hAnsiTheme="minorHAnsi" w:cstheme="minorHAnsi"/>
        </w:rPr>
        <w:t xml:space="preserve">Określenia  godzin prowadzenia prac budowlanych jak również przerw w ich prowadzeniu, celem ograniczenia hałasu uciążliwego dla ludzi oraz zwierząt przebywających w pobliżu budynku, </w:t>
      </w:r>
    </w:p>
    <w:p w14:paraId="6ADA6213" w14:textId="77777777" w:rsidR="00D21035" w:rsidRDefault="00D21035" w:rsidP="00D21035">
      <w:pPr>
        <w:numPr>
          <w:ilvl w:val="0"/>
          <w:numId w:val="27"/>
        </w:numPr>
        <w:spacing w:line="312" w:lineRule="auto"/>
        <w:jc w:val="both"/>
        <w:rPr>
          <w:rFonts w:asciiTheme="minorHAnsi" w:hAnsiTheme="minorHAnsi" w:cstheme="minorHAnsi"/>
        </w:rPr>
      </w:pPr>
      <w:r w:rsidRPr="00916BD4">
        <w:rPr>
          <w:rFonts w:asciiTheme="minorHAnsi" w:hAnsiTheme="minorHAnsi" w:cstheme="minorHAnsi"/>
        </w:rPr>
        <w:t xml:space="preserve">Wymagań  co do ilości zużywanej wody w ramach prac budowlanych, </w:t>
      </w:r>
    </w:p>
    <w:p w14:paraId="33D18390" w14:textId="77777777" w:rsidR="00FD3B56" w:rsidRDefault="00D21035" w:rsidP="00D21035">
      <w:pPr>
        <w:spacing w:line="312" w:lineRule="auto"/>
        <w:ind w:left="720"/>
        <w:jc w:val="both"/>
        <w:rPr>
          <w:rFonts w:asciiTheme="minorHAnsi" w:hAnsiTheme="minorHAnsi" w:cstheme="minorHAnsi"/>
        </w:rPr>
      </w:pPr>
      <w:r w:rsidRPr="00916BD4">
        <w:rPr>
          <w:rFonts w:asciiTheme="minorHAnsi" w:hAnsiTheme="minorHAnsi" w:cstheme="minorHAnsi"/>
        </w:rPr>
        <w:t>Rodzaju  materiałów budowlanych, w tym ograniczeń związanych z rakotwórczymi lotnymi związkami organicznymi znajdującymi się w nich (materiały budowlane wykorzystane przy budowie, z którymi mieszkańcy mogą mieć kontakt, emitują: − formaldehydu mniej niż 0,06 mg/m3 materiału lub elementu na podstawie badania zgodnie z warunkami określonymi w załączniku XVII do rozporządzenia (WE) nr 1907/2006; − innych rakotwórczych lotnych związków organicznych kategorii 1A i 1B mniej niż 0,001 mg/m3 materiału lub elementu, co należy ustalić w ramach badań przeprowadzonych zgodnie z normą</w:t>
      </w:r>
      <w:r w:rsidR="00FD3B56">
        <w:rPr>
          <w:rFonts w:asciiTheme="minorHAnsi" w:hAnsiTheme="minorHAnsi" w:cstheme="minorHAnsi"/>
        </w:rPr>
        <w:t xml:space="preserve"> </w:t>
      </w:r>
    </w:p>
    <w:p w14:paraId="2A95D812" w14:textId="77777777" w:rsidR="00FD3B56" w:rsidRDefault="00FD3B56" w:rsidP="00D21035">
      <w:pPr>
        <w:spacing w:line="312" w:lineRule="auto"/>
        <w:ind w:left="720"/>
        <w:jc w:val="both"/>
        <w:rPr>
          <w:rFonts w:asciiTheme="minorHAnsi" w:hAnsiTheme="minorHAnsi" w:cstheme="minorHAnsi"/>
        </w:rPr>
      </w:pPr>
    </w:p>
    <w:p w14:paraId="726EFF89" w14:textId="77777777" w:rsidR="00FD3B56" w:rsidRDefault="00FD3B56" w:rsidP="00D21035">
      <w:pPr>
        <w:spacing w:line="312" w:lineRule="auto"/>
        <w:ind w:left="720"/>
        <w:jc w:val="both"/>
        <w:rPr>
          <w:rFonts w:asciiTheme="minorHAnsi" w:hAnsiTheme="minorHAnsi" w:cstheme="minorHAnsi"/>
        </w:rPr>
      </w:pPr>
    </w:p>
    <w:p w14:paraId="56F1629F" w14:textId="518EE834" w:rsidR="00D21035" w:rsidRPr="00916BD4" w:rsidRDefault="00D21035" w:rsidP="00D21035">
      <w:pPr>
        <w:spacing w:line="312" w:lineRule="auto"/>
        <w:ind w:left="720"/>
        <w:jc w:val="both"/>
        <w:rPr>
          <w:rFonts w:asciiTheme="minorHAnsi" w:hAnsiTheme="minorHAnsi" w:cstheme="minorHAnsi"/>
        </w:rPr>
      </w:pPr>
      <w:r w:rsidRPr="00916BD4">
        <w:rPr>
          <w:rFonts w:asciiTheme="minorHAnsi" w:hAnsiTheme="minorHAnsi" w:cstheme="minorHAnsi"/>
        </w:rPr>
        <w:t xml:space="preserve">CEN/EN 1651628 i ISO 16000- 3:201129 lub innymi równoważnymi znormalizowanymi warunkami badania i metodami oznaczania).  </w:t>
      </w:r>
    </w:p>
    <w:p w14:paraId="05614103" w14:textId="77777777" w:rsidR="00D21035" w:rsidRPr="00916BD4" w:rsidRDefault="00D21035" w:rsidP="00D21035">
      <w:pPr>
        <w:numPr>
          <w:ilvl w:val="0"/>
          <w:numId w:val="27"/>
        </w:numPr>
        <w:spacing w:line="312" w:lineRule="auto"/>
        <w:jc w:val="both"/>
        <w:rPr>
          <w:rFonts w:asciiTheme="minorHAnsi" w:hAnsiTheme="minorHAnsi" w:cstheme="minorHAnsi"/>
        </w:rPr>
      </w:pPr>
      <w:r w:rsidRPr="00916BD4">
        <w:rPr>
          <w:rFonts w:asciiTheme="minorHAnsi" w:hAnsiTheme="minorHAnsi" w:cstheme="minorHAnsi"/>
        </w:rPr>
        <w:t>Ograniczenie  emisji pyłów poprzez stosowanie narzędzi budowlanych wyposażonych w urządzenia odpylające.</w:t>
      </w:r>
    </w:p>
    <w:p w14:paraId="7F07BBFF" w14:textId="77777777" w:rsidR="00D21035" w:rsidRPr="00916BD4" w:rsidRDefault="00D21035" w:rsidP="00D21035">
      <w:pPr>
        <w:spacing w:line="312" w:lineRule="auto"/>
        <w:ind w:left="709"/>
        <w:jc w:val="both"/>
        <w:rPr>
          <w:rFonts w:asciiTheme="minorHAnsi" w:hAnsiTheme="minorHAnsi" w:cstheme="minorHAnsi"/>
        </w:rPr>
      </w:pPr>
      <w:r w:rsidRPr="00916BD4">
        <w:rPr>
          <w:rFonts w:asciiTheme="minorHAnsi" w:hAnsiTheme="minorHAnsi" w:cstheme="minorHAnsi"/>
        </w:rPr>
        <w:t>W przypadku zainstalowania następujących urządzeń związanych z wodą, zużycie wody jest potwierdzone kartą charakterystyki produktu, certyfikatem budynku lub obowiązującym w Unii oznakowaniem produktu, zgodnie ze specyfikacją techniczną określoną w dodatku E do niniejszego załącznika:</w:t>
      </w:r>
    </w:p>
    <w:p w14:paraId="66C41068" w14:textId="77777777" w:rsidR="00D21035" w:rsidRPr="00916BD4" w:rsidRDefault="00D21035" w:rsidP="00D21035">
      <w:pPr>
        <w:spacing w:line="312" w:lineRule="auto"/>
        <w:ind w:left="709"/>
        <w:jc w:val="both"/>
        <w:rPr>
          <w:rFonts w:asciiTheme="minorHAnsi" w:hAnsiTheme="minorHAnsi" w:cstheme="minorHAnsi"/>
        </w:rPr>
      </w:pPr>
      <w:r w:rsidRPr="00916BD4">
        <w:rPr>
          <w:rFonts w:asciiTheme="minorHAnsi" w:hAnsiTheme="minorHAnsi" w:cstheme="minorHAnsi"/>
        </w:rPr>
        <w:t>a) maksymalny przepływ wody w kranach umywalek i kranach zlewów wynosi 6 litrów/min;</w:t>
      </w:r>
    </w:p>
    <w:p w14:paraId="0AB65FD8" w14:textId="77777777" w:rsidR="00D21035" w:rsidRPr="00916BD4" w:rsidRDefault="00D21035" w:rsidP="00D21035">
      <w:pPr>
        <w:spacing w:line="312" w:lineRule="auto"/>
        <w:ind w:left="709"/>
        <w:jc w:val="both"/>
        <w:rPr>
          <w:rFonts w:asciiTheme="minorHAnsi" w:hAnsiTheme="minorHAnsi" w:cstheme="minorHAnsi"/>
        </w:rPr>
      </w:pPr>
      <w:r w:rsidRPr="00916BD4">
        <w:rPr>
          <w:rFonts w:asciiTheme="minorHAnsi" w:hAnsiTheme="minorHAnsi" w:cstheme="minorHAnsi"/>
        </w:rPr>
        <w:t xml:space="preserve">b) maksymalny przepływ wody w prysznicach wynosi 8 litrów/min; </w:t>
      </w:r>
    </w:p>
    <w:p w14:paraId="118790D4" w14:textId="77777777" w:rsidR="00D21035" w:rsidRPr="00916BD4" w:rsidRDefault="00D21035" w:rsidP="00D21035">
      <w:pPr>
        <w:spacing w:line="312" w:lineRule="auto"/>
        <w:ind w:left="709"/>
        <w:jc w:val="both"/>
        <w:rPr>
          <w:rFonts w:asciiTheme="minorHAnsi" w:hAnsiTheme="minorHAnsi" w:cstheme="minorHAnsi"/>
        </w:rPr>
      </w:pPr>
      <w:r w:rsidRPr="00916BD4">
        <w:rPr>
          <w:rFonts w:asciiTheme="minorHAnsi" w:hAnsiTheme="minorHAnsi" w:cstheme="minorHAnsi"/>
        </w:rPr>
        <w:t xml:space="preserve">c) w toaletach, w tym kompaktach, muszlach i spłuczkach całkowita objętość wody wykorzystywanej do spłukiwania nie może przekraczać 6 litrów, a średnia objętość wody wykorzystywanej do spłukiwania nie może przekraczać 3,5 litra; </w:t>
      </w:r>
    </w:p>
    <w:p w14:paraId="18CBC0B4" w14:textId="77777777" w:rsidR="00D21035" w:rsidRDefault="00D21035" w:rsidP="00D21035">
      <w:pPr>
        <w:spacing w:line="312" w:lineRule="auto"/>
        <w:ind w:left="709"/>
        <w:jc w:val="both"/>
        <w:rPr>
          <w:rFonts w:asciiTheme="minorHAnsi" w:hAnsiTheme="minorHAnsi" w:cstheme="minorHAnsi"/>
        </w:rPr>
      </w:pPr>
      <w:r w:rsidRPr="00916BD4">
        <w:rPr>
          <w:rFonts w:asciiTheme="minorHAnsi" w:hAnsiTheme="minorHAnsi" w:cstheme="minorHAnsi"/>
        </w:rPr>
        <w:t xml:space="preserve">d) zużycie wody w pisuarach wynosi maksymalnie 2 litry na muszlę na godzinę. W pisuarach ze spłukiwaniem całkowita objętość wody wykorzystywanej do spłukiwania nie może przekraczać 1 litra. </w:t>
      </w:r>
    </w:p>
    <w:p w14:paraId="5BAC68E5" w14:textId="77777777" w:rsidR="00D21035" w:rsidRDefault="00D21035" w:rsidP="00D21035"/>
    <w:p w14:paraId="19081AE1" w14:textId="631BE951" w:rsidR="003E48C6" w:rsidRPr="00E1154E" w:rsidRDefault="00E1154E" w:rsidP="00E1154E">
      <w:pPr>
        <w:spacing w:line="312" w:lineRule="auto"/>
        <w:jc w:val="both"/>
        <w:rPr>
          <w:rFonts w:asciiTheme="minorHAnsi" w:hAnsiTheme="minorHAnsi" w:cstheme="minorHAnsi"/>
          <w:bCs/>
        </w:rPr>
      </w:pPr>
      <w:r>
        <w:rPr>
          <w:rFonts w:asciiTheme="minorHAnsi" w:hAnsiTheme="minorHAnsi" w:cstheme="minorHAnsi"/>
        </w:rPr>
        <w:t xml:space="preserve">14. </w:t>
      </w:r>
      <w:r w:rsidR="003E48C6" w:rsidRPr="00E1154E">
        <w:rPr>
          <w:rFonts w:asciiTheme="minorHAnsi" w:hAnsiTheme="minorHAnsi" w:cstheme="minorHAnsi"/>
          <w:bCs/>
        </w:rPr>
        <w:t>Aspekty środowiskowe.</w:t>
      </w:r>
    </w:p>
    <w:p w14:paraId="66FBE71A" w14:textId="16E5B2FB" w:rsidR="003E48C6" w:rsidRPr="006E75C3" w:rsidRDefault="003E48C6" w:rsidP="003E48C6">
      <w:pPr>
        <w:pStyle w:val="Akapitzlist"/>
        <w:spacing w:after="0" w:line="312" w:lineRule="auto"/>
        <w:ind w:left="426"/>
        <w:jc w:val="both"/>
        <w:rPr>
          <w:rFonts w:asciiTheme="minorHAnsi" w:hAnsiTheme="minorHAnsi" w:cstheme="minorHAnsi"/>
          <w:b w:val="0"/>
          <w:bCs/>
          <w:color w:val="auto"/>
          <w:sz w:val="20"/>
          <w:szCs w:val="20"/>
        </w:rPr>
      </w:pPr>
      <w:r w:rsidRPr="006E75C3">
        <w:rPr>
          <w:rFonts w:asciiTheme="minorHAnsi" w:hAnsiTheme="minorHAnsi" w:cstheme="minorHAnsi"/>
          <w:b w:val="0"/>
          <w:iCs/>
          <w:color w:val="auto"/>
          <w:sz w:val="20"/>
          <w:szCs w:val="20"/>
        </w:rPr>
        <w:t>Wykonawca w zakresie realizacji przedmiotu zamówienia i w cenie musi uwzględnić koszty realizacji robót budowlanych zgodnie z zapisami ustawy z dnia 14 grudnia 2012 r. o odpadach, w tym związane z zagospodarowaniem odpadów przez podmioty spełniające warunki określone ww. aktem prawnym,  w pozycjach przedmiaru robót z</w:t>
      </w:r>
      <w:r>
        <w:rPr>
          <w:rFonts w:asciiTheme="minorHAnsi" w:hAnsiTheme="minorHAnsi" w:cstheme="minorHAnsi"/>
          <w:b w:val="0"/>
          <w:iCs/>
          <w:color w:val="auto"/>
          <w:sz w:val="20"/>
          <w:szCs w:val="20"/>
        </w:rPr>
        <w:t>wiązanych z powstaniem odpadów.</w:t>
      </w:r>
    </w:p>
    <w:p w14:paraId="68DDC794" w14:textId="7DAD2852" w:rsidR="003E48C6" w:rsidRPr="00432D2F" w:rsidRDefault="00432D2F" w:rsidP="00432D2F">
      <w:pPr>
        <w:spacing w:line="312" w:lineRule="auto"/>
        <w:jc w:val="both"/>
        <w:rPr>
          <w:rFonts w:asciiTheme="minorHAnsi" w:hAnsiTheme="minorHAnsi" w:cstheme="minorHAnsi"/>
          <w:color w:val="000000"/>
        </w:rPr>
      </w:pPr>
      <w:r>
        <w:rPr>
          <w:rFonts w:asciiTheme="minorHAnsi" w:hAnsiTheme="minorHAnsi" w:cstheme="minorHAnsi"/>
          <w:color w:val="000000"/>
        </w:rPr>
        <w:t xml:space="preserve">15. </w:t>
      </w:r>
      <w:r w:rsidR="003E48C6" w:rsidRPr="00432D2F">
        <w:rPr>
          <w:rFonts w:asciiTheme="minorHAnsi" w:hAnsiTheme="minorHAnsi" w:cstheme="minorHAnsi"/>
          <w:color w:val="000000"/>
        </w:rPr>
        <w:t>Zamawiający informuje, że realizacja niniejszego zamówienia musi odbywać się z poszanowaniem zasady równości szans i niedyskryminacji, w szczególności w odniesieniu do:</w:t>
      </w:r>
    </w:p>
    <w:p w14:paraId="1F3E71A1" w14:textId="77777777" w:rsidR="003E48C6" w:rsidRDefault="003E48C6" w:rsidP="003E48C6">
      <w:pPr>
        <w:pStyle w:val="Akapitzlist"/>
        <w:numPr>
          <w:ilvl w:val="3"/>
          <w:numId w:val="25"/>
        </w:numPr>
        <w:tabs>
          <w:tab w:val="clear" w:pos="2880"/>
          <w:tab w:val="num" w:pos="709"/>
        </w:tabs>
        <w:spacing w:after="0" w:line="312" w:lineRule="auto"/>
        <w:ind w:left="709"/>
        <w:jc w:val="both"/>
        <w:rPr>
          <w:rFonts w:asciiTheme="minorHAnsi" w:hAnsiTheme="minorHAnsi" w:cstheme="minorHAnsi"/>
          <w:b w:val="0"/>
          <w:color w:val="000000"/>
          <w:sz w:val="20"/>
          <w:szCs w:val="20"/>
        </w:rPr>
      </w:pPr>
      <w:r>
        <w:rPr>
          <w:rFonts w:asciiTheme="minorHAnsi" w:hAnsiTheme="minorHAnsi" w:cstheme="minorHAnsi"/>
          <w:b w:val="0"/>
          <w:color w:val="000000"/>
          <w:sz w:val="20"/>
          <w:szCs w:val="20"/>
        </w:rPr>
        <w:t>Równego traktowania</w:t>
      </w:r>
    </w:p>
    <w:p w14:paraId="3999E071" w14:textId="77777777" w:rsidR="003E48C6" w:rsidRDefault="003E48C6" w:rsidP="003E48C6">
      <w:pPr>
        <w:pStyle w:val="Akapitzlist"/>
        <w:spacing w:after="0" w:line="312" w:lineRule="auto"/>
        <w:ind w:left="426"/>
        <w:jc w:val="both"/>
        <w:rPr>
          <w:rFonts w:asciiTheme="minorHAnsi" w:hAnsiTheme="minorHAnsi" w:cstheme="minorHAnsi"/>
          <w:b w:val="0"/>
          <w:color w:val="000000"/>
          <w:sz w:val="20"/>
          <w:szCs w:val="20"/>
        </w:rPr>
      </w:pPr>
      <w:r>
        <w:rPr>
          <w:rFonts w:asciiTheme="minorHAnsi" w:hAnsiTheme="minorHAnsi" w:cstheme="minorHAnsi"/>
          <w:b w:val="0"/>
          <w:color w:val="000000"/>
          <w:sz w:val="20"/>
          <w:szCs w:val="20"/>
        </w:rPr>
        <w:t>Wykonawca zobowiązuje się do:</w:t>
      </w:r>
    </w:p>
    <w:p w14:paraId="5F44164E" w14:textId="77777777" w:rsidR="003E48C6" w:rsidRDefault="003E48C6" w:rsidP="003E48C6">
      <w:pPr>
        <w:pStyle w:val="Akapitzlist"/>
        <w:numPr>
          <w:ilvl w:val="2"/>
          <w:numId w:val="25"/>
        </w:numPr>
        <w:spacing w:after="0" w:line="312" w:lineRule="auto"/>
        <w:ind w:left="851"/>
        <w:jc w:val="both"/>
        <w:rPr>
          <w:rFonts w:asciiTheme="minorHAnsi" w:hAnsiTheme="minorHAnsi" w:cstheme="minorHAnsi"/>
          <w:b w:val="0"/>
          <w:color w:val="000000"/>
          <w:sz w:val="20"/>
          <w:szCs w:val="20"/>
        </w:rPr>
      </w:pPr>
      <w:r>
        <w:rPr>
          <w:rFonts w:asciiTheme="minorHAnsi" w:hAnsiTheme="minorHAnsi" w:cstheme="minorHAnsi"/>
          <w:b w:val="0"/>
          <w:color w:val="000000"/>
          <w:sz w:val="20"/>
          <w:szCs w:val="20"/>
        </w:rPr>
        <w:t xml:space="preserve"> przestrzegania zasady równego traktowania osób, niezależnie od ich płci, wieku, niepełnosprawności, rasy, pochodzenia etnicznego, religii, światopoglądu, orientacji seksualnej czy tożsamości płciowej,</w:t>
      </w:r>
    </w:p>
    <w:p w14:paraId="5218A492" w14:textId="77777777" w:rsidR="003E48C6" w:rsidRPr="00916BD4" w:rsidRDefault="003E48C6" w:rsidP="003E48C6">
      <w:pPr>
        <w:pStyle w:val="Akapitzlist"/>
        <w:numPr>
          <w:ilvl w:val="2"/>
          <w:numId w:val="25"/>
        </w:numPr>
        <w:spacing w:after="0" w:line="312" w:lineRule="auto"/>
        <w:ind w:left="851"/>
        <w:jc w:val="both"/>
        <w:rPr>
          <w:rFonts w:asciiTheme="minorHAnsi" w:hAnsiTheme="minorHAnsi" w:cstheme="minorHAnsi"/>
          <w:b w:val="0"/>
          <w:color w:val="000000"/>
          <w:sz w:val="20"/>
          <w:szCs w:val="20"/>
        </w:rPr>
      </w:pPr>
      <w:r w:rsidRPr="00916BD4">
        <w:rPr>
          <w:rFonts w:asciiTheme="minorHAnsi" w:hAnsiTheme="minorHAnsi" w:cstheme="minorHAnsi"/>
          <w:b w:val="0"/>
          <w:color w:val="000000"/>
          <w:sz w:val="20"/>
          <w:szCs w:val="20"/>
        </w:rPr>
        <w:t>zapewnienia, że wszystkie osoby zaangażowane w realizację zamówienia (w tym personel dostawczy, szkoleniowy, instalacyjny, serwisowy) będą traktowane zgodnie z zasadą równości szans.</w:t>
      </w:r>
    </w:p>
    <w:p w14:paraId="166E6702" w14:textId="77777777" w:rsidR="003E48C6" w:rsidRPr="00916BD4" w:rsidRDefault="003E48C6" w:rsidP="003E48C6">
      <w:pPr>
        <w:pStyle w:val="Akapitzlist"/>
        <w:numPr>
          <w:ilvl w:val="0"/>
          <w:numId w:val="28"/>
        </w:numPr>
        <w:spacing w:after="0" w:line="312" w:lineRule="auto"/>
        <w:jc w:val="both"/>
        <w:rPr>
          <w:rFonts w:asciiTheme="minorHAnsi" w:hAnsiTheme="minorHAnsi" w:cstheme="minorHAnsi"/>
          <w:b w:val="0"/>
          <w:color w:val="000000"/>
          <w:sz w:val="20"/>
          <w:szCs w:val="20"/>
        </w:rPr>
      </w:pPr>
      <w:r w:rsidRPr="00916BD4">
        <w:rPr>
          <w:rFonts w:asciiTheme="minorHAnsi" w:hAnsiTheme="minorHAnsi" w:cstheme="minorHAnsi"/>
          <w:b w:val="0"/>
          <w:color w:val="000000"/>
          <w:sz w:val="20"/>
          <w:szCs w:val="20"/>
        </w:rPr>
        <w:t>Dostępność i uniwersalne projektowanie</w:t>
      </w:r>
    </w:p>
    <w:p w14:paraId="247275C5" w14:textId="77777777" w:rsidR="003E48C6" w:rsidRPr="00916BD4" w:rsidRDefault="003E48C6" w:rsidP="003E48C6">
      <w:pPr>
        <w:spacing w:line="312" w:lineRule="auto"/>
        <w:ind w:left="426"/>
        <w:rPr>
          <w:rFonts w:asciiTheme="minorHAnsi" w:hAnsiTheme="minorHAnsi" w:cstheme="minorHAnsi"/>
          <w:bCs/>
        </w:rPr>
      </w:pPr>
      <w:r w:rsidRPr="00916BD4">
        <w:rPr>
          <w:rFonts w:asciiTheme="minorHAnsi" w:hAnsiTheme="minorHAnsi" w:cstheme="minorHAnsi"/>
          <w:bCs/>
        </w:rPr>
        <w:t>Modernizowany obiekt musi spełniać Standardy dostępności architektonicznej dla polityki spójności 2021-2027;</w:t>
      </w:r>
      <w:r w:rsidRPr="00916BD4">
        <w:rPr>
          <w:rFonts w:asciiTheme="minorHAnsi" w:hAnsiTheme="minorHAnsi" w:cstheme="minorHAnsi"/>
          <w:bCs/>
          <w:lang w:eastAsia="en-US"/>
        </w:rPr>
        <w:t xml:space="preserve"> </w:t>
      </w:r>
      <w:r w:rsidRPr="00916BD4">
        <w:rPr>
          <w:rFonts w:asciiTheme="minorHAnsi" w:hAnsiTheme="minorHAnsi" w:cstheme="minorHAnsi"/>
          <w:bCs/>
        </w:rPr>
        <w:t xml:space="preserve">Ponadto, będzie on zgodny z koncepcją uniwersalnego projektowania i racjonalnych usprawnień  zapewniających dostępność oraz możliwość korzystania ze wspieranej infrastruktury. </w:t>
      </w:r>
    </w:p>
    <w:p w14:paraId="561CC954" w14:textId="2A017607" w:rsidR="003E48C6" w:rsidRPr="00916BD4" w:rsidRDefault="003E48C6" w:rsidP="00D21035">
      <w:pPr>
        <w:spacing w:line="312" w:lineRule="auto"/>
        <w:ind w:left="426"/>
        <w:jc w:val="both"/>
        <w:rPr>
          <w:rFonts w:asciiTheme="minorHAnsi" w:hAnsiTheme="minorHAnsi" w:cstheme="minorHAnsi"/>
          <w:bCs/>
        </w:rPr>
      </w:pPr>
      <w:r w:rsidRPr="00916BD4">
        <w:rPr>
          <w:rFonts w:asciiTheme="minorHAnsi" w:hAnsiTheme="minorHAnsi" w:cstheme="minorHAnsi"/>
          <w:bCs/>
        </w:rPr>
        <w:t>Wykonawca zobowiązany jest do zapewnienia dostępności osobom ze szczególnymi potrzebami w zakresie przedmiotu umowy, mając n a uwadze wymagania o kreślone w art. 6 u stawy z dnia 19 lipca 2019 r. o zapewnianiu dostępności osobom ze szczególnymi potrzebami w zakresie dostępności architektonicznej, w szczególności :</w:t>
      </w:r>
    </w:p>
    <w:p w14:paraId="29646F4A" w14:textId="77777777" w:rsidR="003E48C6" w:rsidRPr="00916BD4" w:rsidRDefault="003E48C6" w:rsidP="003E48C6">
      <w:pPr>
        <w:pStyle w:val="Akapitzlist"/>
        <w:numPr>
          <w:ilvl w:val="0"/>
          <w:numId w:val="29"/>
        </w:numPr>
        <w:spacing w:after="0" w:line="312" w:lineRule="auto"/>
        <w:ind w:left="851"/>
        <w:rPr>
          <w:rFonts w:asciiTheme="minorHAnsi" w:hAnsiTheme="minorHAnsi" w:cstheme="minorHAnsi"/>
          <w:b w:val="0"/>
          <w:bCs/>
          <w:color w:val="auto"/>
          <w:sz w:val="20"/>
          <w:szCs w:val="20"/>
        </w:rPr>
      </w:pPr>
      <w:r w:rsidRPr="00916BD4">
        <w:rPr>
          <w:rFonts w:asciiTheme="minorHAnsi" w:hAnsiTheme="minorHAnsi" w:cstheme="minorHAnsi"/>
          <w:b w:val="0"/>
          <w:bCs/>
          <w:color w:val="auto"/>
          <w:sz w:val="20"/>
          <w:szCs w:val="20"/>
        </w:rPr>
        <w:t xml:space="preserve">zapewnienia odpowiedniej szerokości drzwi do pomieszczeń </w:t>
      </w:r>
    </w:p>
    <w:p w14:paraId="0D0E2036" w14:textId="77777777" w:rsidR="003E48C6" w:rsidRPr="00916BD4" w:rsidRDefault="003E48C6" w:rsidP="003E48C6">
      <w:pPr>
        <w:pStyle w:val="Akapitzlist"/>
        <w:numPr>
          <w:ilvl w:val="0"/>
          <w:numId w:val="29"/>
        </w:numPr>
        <w:spacing w:after="0" w:line="312" w:lineRule="auto"/>
        <w:ind w:left="851"/>
        <w:rPr>
          <w:rFonts w:asciiTheme="minorHAnsi" w:hAnsiTheme="minorHAnsi" w:cstheme="minorHAnsi"/>
          <w:b w:val="0"/>
          <w:bCs/>
          <w:color w:val="auto"/>
          <w:sz w:val="20"/>
          <w:szCs w:val="20"/>
        </w:rPr>
      </w:pPr>
      <w:r w:rsidRPr="00916BD4">
        <w:rPr>
          <w:rFonts w:asciiTheme="minorHAnsi" w:hAnsiTheme="minorHAnsi" w:cstheme="minorHAnsi"/>
          <w:b w:val="0"/>
          <w:bCs/>
          <w:color w:val="auto"/>
          <w:sz w:val="20"/>
          <w:szCs w:val="20"/>
        </w:rPr>
        <w:t>ściany i podłogi dobierane kolorystycznie do pozostałych elementów wnętrza ,</w:t>
      </w:r>
    </w:p>
    <w:p w14:paraId="71F65F2D" w14:textId="77777777" w:rsidR="003E48C6" w:rsidRPr="00916BD4" w:rsidRDefault="003E48C6" w:rsidP="003E48C6">
      <w:pPr>
        <w:pStyle w:val="Akapitzlist"/>
        <w:numPr>
          <w:ilvl w:val="0"/>
          <w:numId w:val="29"/>
        </w:numPr>
        <w:spacing w:after="0" w:line="312" w:lineRule="auto"/>
        <w:ind w:left="851"/>
        <w:rPr>
          <w:rFonts w:asciiTheme="minorHAnsi" w:hAnsiTheme="minorHAnsi" w:cstheme="minorHAnsi"/>
          <w:b w:val="0"/>
          <w:bCs/>
          <w:color w:val="auto"/>
          <w:sz w:val="20"/>
          <w:szCs w:val="20"/>
        </w:rPr>
      </w:pPr>
      <w:r w:rsidRPr="00916BD4">
        <w:rPr>
          <w:rFonts w:asciiTheme="minorHAnsi" w:hAnsiTheme="minorHAnsi" w:cstheme="minorHAnsi"/>
          <w:b w:val="0"/>
          <w:bCs/>
          <w:color w:val="auto"/>
          <w:sz w:val="20"/>
          <w:szCs w:val="20"/>
        </w:rPr>
        <w:t xml:space="preserve">zapewnienie poręczy i pochwytów na korytarzach oraz w sanitariatach , </w:t>
      </w:r>
    </w:p>
    <w:p w14:paraId="13AE3DF5" w14:textId="77777777" w:rsidR="003E48C6" w:rsidRPr="00916BD4" w:rsidRDefault="003E48C6" w:rsidP="003E48C6">
      <w:pPr>
        <w:pStyle w:val="Akapitzlist"/>
        <w:numPr>
          <w:ilvl w:val="0"/>
          <w:numId w:val="29"/>
        </w:numPr>
        <w:spacing w:after="0" w:line="312" w:lineRule="auto"/>
        <w:ind w:left="851"/>
        <w:rPr>
          <w:rFonts w:asciiTheme="minorHAnsi" w:hAnsiTheme="minorHAnsi" w:cstheme="minorHAnsi"/>
          <w:b w:val="0"/>
          <w:bCs/>
          <w:color w:val="auto"/>
          <w:sz w:val="20"/>
          <w:szCs w:val="20"/>
        </w:rPr>
      </w:pPr>
      <w:r w:rsidRPr="00916BD4">
        <w:rPr>
          <w:rFonts w:asciiTheme="minorHAnsi" w:hAnsiTheme="minorHAnsi" w:cstheme="minorHAnsi"/>
          <w:b w:val="0"/>
          <w:bCs/>
          <w:color w:val="auto"/>
          <w:sz w:val="20"/>
          <w:szCs w:val="20"/>
        </w:rPr>
        <w:t xml:space="preserve">numery pomieszczeń itd. powinny być oznaczone cyframi arabskimi (1,2,3) widocznymi dla osób niedowidzących , niezależnie od tabliczek </w:t>
      </w:r>
      <w:proofErr w:type="spellStart"/>
      <w:r w:rsidRPr="00916BD4">
        <w:rPr>
          <w:rFonts w:asciiTheme="minorHAnsi" w:hAnsiTheme="minorHAnsi" w:cstheme="minorHAnsi"/>
          <w:b w:val="0"/>
          <w:bCs/>
          <w:color w:val="auto"/>
          <w:sz w:val="20"/>
          <w:szCs w:val="20"/>
        </w:rPr>
        <w:t>przydrzwiowych</w:t>
      </w:r>
      <w:proofErr w:type="spellEnd"/>
      <w:r w:rsidRPr="00916BD4">
        <w:rPr>
          <w:rFonts w:asciiTheme="minorHAnsi" w:hAnsiTheme="minorHAnsi" w:cstheme="minorHAnsi"/>
          <w:b w:val="0"/>
          <w:bCs/>
          <w:color w:val="auto"/>
          <w:sz w:val="20"/>
          <w:szCs w:val="20"/>
        </w:rPr>
        <w:t xml:space="preserve"> a dla sanitariatów, pomieszczeń elektrycznych itp.   dodatkowo znak graficzny. </w:t>
      </w:r>
    </w:p>
    <w:p w14:paraId="1E8B962E" w14:textId="77777777" w:rsidR="003E48C6" w:rsidRPr="00916BD4" w:rsidRDefault="003E48C6" w:rsidP="003E48C6">
      <w:pPr>
        <w:pStyle w:val="Akapitzlist"/>
        <w:numPr>
          <w:ilvl w:val="0"/>
          <w:numId w:val="29"/>
        </w:numPr>
        <w:spacing w:after="0" w:line="312" w:lineRule="auto"/>
        <w:ind w:left="851"/>
        <w:rPr>
          <w:rFonts w:asciiTheme="minorHAnsi" w:hAnsiTheme="minorHAnsi" w:cstheme="minorHAnsi"/>
          <w:b w:val="0"/>
          <w:bCs/>
          <w:color w:val="auto"/>
          <w:sz w:val="20"/>
          <w:szCs w:val="20"/>
        </w:rPr>
      </w:pPr>
      <w:r w:rsidRPr="00916BD4">
        <w:rPr>
          <w:rFonts w:asciiTheme="minorHAnsi" w:hAnsiTheme="minorHAnsi" w:cstheme="minorHAnsi"/>
          <w:b w:val="0"/>
          <w:bCs/>
          <w:color w:val="auto"/>
          <w:sz w:val="20"/>
          <w:szCs w:val="20"/>
        </w:rPr>
        <w:lastRenderedPageBreak/>
        <w:t>informacje do odczytywania  z daleka powinny być umieszczane na wysokości min. 2,2 m (poza skrajnią ruchu).</w:t>
      </w:r>
    </w:p>
    <w:p w14:paraId="6C0D22B3" w14:textId="77777777" w:rsidR="003E48C6" w:rsidRPr="00916BD4" w:rsidRDefault="003E48C6" w:rsidP="003E48C6">
      <w:pPr>
        <w:pStyle w:val="Akapitzlist"/>
        <w:numPr>
          <w:ilvl w:val="0"/>
          <w:numId w:val="29"/>
        </w:numPr>
        <w:spacing w:after="0" w:line="312" w:lineRule="auto"/>
        <w:ind w:left="851"/>
        <w:rPr>
          <w:rFonts w:asciiTheme="minorHAnsi" w:hAnsiTheme="minorHAnsi" w:cstheme="minorHAnsi"/>
          <w:b w:val="0"/>
          <w:bCs/>
          <w:color w:val="auto"/>
          <w:sz w:val="20"/>
          <w:szCs w:val="20"/>
        </w:rPr>
      </w:pPr>
      <w:r w:rsidRPr="00916BD4">
        <w:rPr>
          <w:rFonts w:asciiTheme="minorHAnsi" w:hAnsiTheme="minorHAnsi" w:cstheme="minorHAnsi"/>
          <w:b w:val="0"/>
          <w:bCs/>
          <w:color w:val="auto"/>
          <w:sz w:val="20"/>
          <w:szCs w:val="20"/>
        </w:rPr>
        <w:t>Informacje czytane z bliska należy instalować na wysokości pola widzenia (tj. ok 1,40- 1,60 m)</w:t>
      </w:r>
    </w:p>
    <w:p w14:paraId="28ADAAB2" w14:textId="77777777" w:rsidR="00F57434" w:rsidRDefault="00F57434" w:rsidP="00A21D59">
      <w:pPr>
        <w:pStyle w:val="Akapitzlist"/>
        <w:widowControl w:val="0"/>
        <w:tabs>
          <w:tab w:val="left" w:pos="851"/>
        </w:tabs>
        <w:autoSpaceDE w:val="0"/>
        <w:spacing w:after="0" w:line="300" w:lineRule="atLeast"/>
        <w:ind w:left="426"/>
        <w:jc w:val="both"/>
        <w:rPr>
          <w:rFonts w:asciiTheme="minorHAnsi" w:hAnsiTheme="minorHAnsi" w:cstheme="minorHAnsi"/>
          <w:color w:val="auto"/>
          <w:sz w:val="20"/>
          <w:szCs w:val="20"/>
        </w:rPr>
      </w:pPr>
    </w:p>
    <w:p w14:paraId="77D6149C" w14:textId="561CC490" w:rsidR="00952E84" w:rsidRPr="00A22A37" w:rsidRDefault="00952E84" w:rsidP="00952E84">
      <w:pPr>
        <w:pStyle w:val="Akapitzlist"/>
        <w:widowControl w:val="0"/>
        <w:numPr>
          <w:ilvl w:val="0"/>
          <w:numId w:val="1"/>
        </w:numPr>
        <w:tabs>
          <w:tab w:val="left" w:pos="851"/>
        </w:tabs>
        <w:autoSpaceDE w:val="0"/>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Termin wykonania zamówienia.</w:t>
      </w:r>
    </w:p>
    <w:p w14:paraId="6AE192E4" w14:textId="77777777" w:rsidR="00952E84" w:rsidRDefault="00952E84" w:rsidP="00952E84">
      <w:pPr>
        <w:spacing w:line="300" w:lineRule="atLeast"/>
        <w:ind w:left="426"/>
        <w:jc w:val="both"/>
        <w:rPr>
          <w:rFonts w:asciiTheme="minorHAnsi" w:hAnsiTheme="minorHAnsi" w:cstheme="minorHAnsi"/>
          <w:bCs/>
          <w:iCs/>
        </w:rPr>
      </w:pPr>
      <w:r w:rsidRPr="00A22A37">
        <w:rPr>
          <w:rFonts w:asciiTheme="minorHAnsi" w:hAnsiTheme="minorHAnsi" w:cstheme="minorHAnsi"/>
          <w:bCs/>
          <w:iCs/>
        </w:rPr>
        <w:t xml:space="preserve">Przedmiot zamówienia realizowany będzie następującym terminie: </w:t>
      </w:r>
    </w:p>
    <w:p w14:paraId="6ACD1628" w14:textId="552927DD" w:rsidR="00952E84" w:rsidRPr="00A22A37" w:rsidRDefault="00E12F15" w:rsidP="00952E84">
      <w:pPr>
        <w:spacing w:line="300" w:lineRule="atLeast"/>
        <w:ind w:left="426"/>
        <w:jc w:val="both"/>
        <w:rPr>
          <w:rFonts w:asciiTheme="minorHAnsi" w:hAnsiTheme="minorHAnsi" w:cstheme="minorHAnsi"/>
          <w:strike/>
        </w:rPr>
      </w:pPr>
      <w:r>
        <w:rPr>
          <w:rFonts w:asciiTheme="minorHAnsi" w:hAnsiTheme="minorHAnsi" w:cstheme="minorHAnsi"/>
          <w:bCs/>
          <w:iCs/>
        </w:rPr>
        <w:t>8</w:t>
      </w:r>
      <w:r w:rsidR="00952E84">
        <w:rPr>
          <w:rFonts w:asciiTheme="minorHAnsi" w:hAnsiTheme="minorHAnsi" w:cstheme="minorHAnsi"/>
          <w:bCs/>
          <w:iCs/>
        </w:rPr>
        <w:t xml:space="preserve"> tygodni od dnia zawarcia umowy</w:t>
      </w:r>
    </w:p>
    <w:p w14:paraId="58D7FAEF" w14:textId="77777777" w:rsidR="00952E84" w:rsidRPr="00A22A37" w:rsidRDefault="00952E84" w:rsidP="00952E84">
      <w:pPr>
        <w:spacing w:line="300" w:lineRule="atLeast"/>
        <w:jc w:val="both"/>
        <w:rPr>
          <w:rFonts w:asciiTheme="minorHAnsi" w:hAnsiTheme="minorHAnsi" w:cstheme="minorHAnsi"/>
          <w:bCs/>
          <w:iCs/>
        </w:rPr>
      </w:pPr>
    </w:p>
    <w:p w14:paraId="70C28D25" w14:textId="77777777" w:rsidR="00952E84" w:rsidRPr="00A22A37" w:rsidRDefault="00952E84" w:rsidP="00952E84">
      <w:pPr>
        <w:spacing w:line="300" w:lineRule="atLeast"/>
        <w:jc w:val="both"/>
        <w:rPr>
          <w:rFonts w:asciiTheme="minorHAnsi" w:hAnsiTheme="minorHAnsi" w:cstheme="minorHAnsi"/>
          <w:b/>
          <w:iCs/>
        </w:rPr>
      </w:pPr>
      <w:r w:rsidRPr="00A22A37">
        <w:rPr>
          <w:rFonts w:asciiTheme="minorHAnsi" w:hAnsiTheme="minorHAnsi" w:cstheme="minorHAnsi"/>
          <w:b/>
          <w:iCs/>
        </w:rPr>
        <w:t>VI.   Miejsce realizacji zamówienia</w:t>
      </w:r>
    </w:p>
    <w:p w14:paraId="71E2774E" w14:textId="77777777" w:rsidR="00A33C4D" w:rsidRPr="00E941C6" w:rsidRDefault="00A33C4D" w:rsidP="00A33C4D">
      <w:pPr>
        <w:spacing w:line="300" w:lineRule="atLeast"/>
        <w:jc w:val="both"/>
        <w:rPr>
          <w:rFonts w:asciiTheme="minorHAnsi" w:hAnsiTheme="minorHAnsi" w:cstheme="minorHAnsi"/>
          <w:bCs/>
          <w:iCs/>
        </w:rPr>
      </w:pPr>
      <w:r>
        <w:rPr>
          <w:rFonts w:asciiTheme="minorHAnsi" w:hAnsiTheme="minorHAnsi" w:cstheme="minorHAnsi"/>
          <w:bCs/>
          <w:iCs/>
        </w:rPr>
        <w:t>SPEC- MED Zdrowie  spółka z ograniczoną odpowiedzialnością, Kilińskiego 4, 98-330 Pajęczno</w:t>
      </w:r>
      <w:r w:rsidRPr="00E941C6">
        <w:rPr>
          <w:rFonts w:asciiTheme="minorHAnsi" w:hAnsiTheme="minorHAnsi" w:cstheme="minorHAnsi"/>
          <w:bCs/>
          <w:iCs/>
        </w:rPr>
        <w:t xml:space="preserve"> </w:t>
      </w:r>
    </w:p>
    <w:p w14:paraId="09172759"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iCs/>
        </w:rPr>
      </w:pPr>
    </w:p>
    <w:p w14:paraId="584D4451"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b/>
          <w:iCs/>
        </w:rPr>
        <w:t>VII.  Warunki udziału w postępowaniu i podstawy wykluczenia</w:t>
      </w:r>
      <w:r w:rsidRPr="00A22A37">
        <w:rPr>
          <w:rFonts w:asciiTheme="minorHAnsi" w:hAnsiTheme="minorHAnsi" w:cstheme="minorHAnsi"/>
          <w:b/>
        </w:rPr>
        <w:t xml:space="preserve"> </w:t>
      </w:r>
    </w:p>
    <w:p w14:paraId="2742C01A" w14:textId="77777777" w:rsidR="00952E84" w:rsidRPr="00A22A37" w:rsidRDefault="00952E84" w:rsidP="00952E84">
      <w:pPr>
        <w:spacing w:line="300" w:lineRule="atLeast"/>
        <w:ind w:left="426"/>
        <w:jc w:val="both"/>
        <w:rPr>
          <w:rFonts w:asciiTheme="minorHAnsi" w:hAnsiTheme="minorHAnsi" w:cstheme="minorHAnsi"/>
        </w:rPr>
      </w:pPr>
    </w:p>
    <w:p w14:paraId="46D075C5" w14:textId="77777777" w:rsidR="00952E84" w:rsidRPr="00A22A37" w:rsidRDefault="00952E84" w:rsidP="00952E84">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WARUNKI UDZIAŁU W POSTĘPOWANIU</w:t>
      </w:r>
    </w:p>
    <w:p w14:paraId="4642D59E" w14:textId="77777777" w:rsidR="00952E84" w:rsidRPr="00A22A37" w:rsidRDefault="00952E84" w:rsidP="00952E84">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 udzielenie zamówienia mogą ubiegać się Sprzedający, którzy spełniają następujące warunki:</w:t>
      </w:r>
    </w:p>
    <w:p w14:paraId="0D09DA14"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u w:val="single"/>
        </w:rPr>
      </w:pPr>
      <w:r w:rsidRPr="00A22A37">
        <w:rPr>
          <w:rFonts w:asciiTheme="minorHAnsi" w:hAnsiTheme="minorHAnsi" w:cstheme="minorHAnsi"/>
          <w:i/>
          <w:iCs/>
          <w:u w:val="single"/>
        </w:rPr>
        <w:t>Sposób oceny poszczególnych poniższych warunków:</w:t>
      </w:r>
    </w:p>
    <w:p w14:paraId="4DFFF646"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6F97C06E" w14:textId="77777777" w:rsidR="00952E84" w:rsidRPr="00A22A37" w:rsidRDefault="00952E84" w:rsidP="00952E84">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1) uprawnień do wykonywania określonej działalności lub czynności</w:t>
      </w:r>
    </w:p>
    <w:p w14:paraId="2BBE3678"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uprawnieniami niezbędnymi do prawidłowej realizacji zamówienia.</w:t>
      </w:r>
    </w:p>
    <w:p w14:paraId="3B3C72D5" w14:textId="77777777" w:rsidR="00952E84" w:rsidRPr="00A22A37" w:rsidRDefault="00952E84" w:rsidP="00952E84">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2) wiedzy i doświadczenia</w:t>
      </w:r>
    </w:p>
    <w:p w14:paraId="190E3C09" w14:textId="77777777" w:rsidR="00952E84" w:rsidRPr="006B7DBE" w:rsidRDefault="00952E84" w:rsidP="00952E84">
      <w:pPr>
        <w:autoSpaceDE w:val="0"/>
        <w:autoSpaceDN w:val="0"/>
        <w:adjustRightInd w:val="0"/>
        <w:spacing w:line="300" w:lineRule="atLeast"/>
        <w:jc w:val="both"/>
        <w:rPr>
          <w:rFonts w:asciiTheme="minorHAnsi" w:hAnsiTheme="minorHAnsi" w:cstheme="minorHAnsi"/>
        </w:rPr>
      </w:pPr>
      <w:r w:rsidRPr="006B7DBE">
        <w:rPr>
          <w:rFonts w:asciiTheme="minorHAnsi" w:hAnsiTheme="minorHAnsi" w:cstheme="minorHAnsi"/>
        </w:rPr>
        <w:t>Kupuj</w:t>
      </w:r>
      <w:r w:rsidRPr="006B7DBE">
        <w:rPr>
          <w:rFonts w:asciiTheme="minorHAnsi" w:hAnsiTheme="minorHAnsi" w:cstheme="minorHAnsi" w:hint="eastAsia"/>
        </w:rPr>
        <w:t>ą</w:t>
      </w:r>
      <w:r w:rsidRPr="006B7DBE">
        <w:rPr>
          <w:rFonts w:asciiTheme="minorHAnsi" w:hAnsiTheme="minorHAnsi" w:cstheme="minorHAnsi"/>
        </w:rPr>
        <w:t xml:space="preserve">cy uzna, </w:t>
      </w:r>
      <w:r w:rsidRPr="006B7DBE">
        <w:rPr>
          <w:rFonts w:asciiTheme="minorHAnsi" w:hAnsiTheme="minorHAnsi" w:cstheme="minorHAnsi" w:hint="eastAsia"/>
        </w:rPr>
        <w:t>ż</w:t>
      </w:r>
      <w:r w:rsidRPr="006B7DBE">
        <w:rPr>
          <w:rFonts w:asciiTheme="minorHAnsi" w:hAnsiTheme="minorHAnsi" w:cstheme="minorHAnsi"/>
        </w:rPr>
        <w:t>e Sprzedaj</w:t>
      </w:r>
      <w:r w:rsidRPr="006B7DBE">
        <w:rPr>
          <w:rFonts w:asciiTheme="minorHAnsi" w:hAnsiTheme="minorHAnsi" w:cstheme="minorHAnsi" w:hint="eastAsia"/>
        </w:rPr>
        <w:t>ą</w:t>
      </w:r>
      <w:r w:rsidRPr="006B7DBE">
        <w:rPr>
          <w:rFonts w:asciiTheme="minorHAnsi" w:hAnsiTheme="minorHAnsi" w:cstheme="minorHAnsi"/>
        </w:rPr>
        <w:t>cy spe</w:t>
      </w:r>
      <w:r w:rsidRPr="006B7DBE">
        <w:rPr>
          <w:rFonts w:asciiTheme="minorHAnsi" w:hAnsiTheme="minorHAnsi" w:cstheme="minorHAnsi" w:hint="eastAsia"/>
        </w:rPr>
        <w:t>ł</w:t>
      </w:r>
      <w:r w:rsidRPr="006B7DBE">
        <w:rPr>
          <w:rFonts w:asciiTheme="minorHAnsi" w:hAnsiTheme="minorHAnsi" w:cstheme="minorHAnsi"/>
        </w:rPr>
        <w:t>nia warunek udzia</w:t>
      </w:r>
      <w:r w:rsidRPr="006B7DBE">
        <w:rPr>
          <w:rFonts w:asciiTheme="minorHAnsi" w:hAnsiTheme="minorHAnsi" w:cstheme="minorHAnsi" w:hint="eastAsia"/>
        </w:rPr>
        <w:t>ł</w:t>
      </w:r>
      <w:r w:rsidRPr="006B7DBE">
        <w:rPr>
          <w:rFonts w:asciiTheme="minorHAnsi" w:hAnsiTheme="minorHAnsi" w:cstheme="minorHAnsi"/>
        </w:rPr>
        <w:t>u w post</w:t>
      </w:r>
      <w:r w:rsidRPr="006B7DBE">
        <w:rPr>
          <w:rFonts w:asciiTheme="minorHAnsi" w:hAnsiTheme="minorHAnsi" w:cstheme="minorHAnsi" w:hint="eastAsia"/>
        </w:rPr>
        <w:t>ę</w:t>
      </w:r>
      <w:r w:rsidRPr="006B7DBE">
        <w:rPr>
          <w:rFonts w:asciiTheme="minorHAnsi" w:hAnsiTheme="minorHAnsi" w:cstheme="minorHAnsi"/>
        </w:rPr>
        <w:t>powaniu, je</w:t>
      </w:r>
      <w:r w:rsidRPr="006B7DBE">
        <w:rPr>
          <w:rFonts w:asciiTheme="minorHAnsi" w:hAnsiTheme="minorHAnsi" w:cstheme="minorHAnsi" w:hint="eastAsia"/>
        </w:rPr>
        <w:t>ż</w:t>
      </w:r>
      <w:r w:rsidRPr="006B7DBE">
        <w:rPr>
          <w:rFonts w:asciiTheme="minorHAnsi" w:hAnsiTheme="minorHAnsi" w:cstheme="minorHAnsi"/>
        </w:rPr>
        <w:t>eli:</w:t>
      </w:r>
    </w:p>
    <w:p w14:paraId="5221D2E6" w14:textId="48021A0B" w:rsidR="00952E84" w:rsidRPr="00E941C6" w:rsidRDefault="00952E84" w:rsidP="00952E84">
      <w:pPr>
        <w:autoSpaceDE w:val="0"/>
        <w:autoSpaceDN w:val="0"/>
        <w:adjustRightInd w:val="0"/>
        <w:spacing w:line="300" w:lineRule="atLeast"/>
        <w:jc w:val="both"/>
        <w:rPr>
          <w:rFonts w:asciiTheme="minorHAnsi" w:hAnsiTheme="minorHAnsi" w:cstheme="minorHAnsi"/>
        </w:rPr>
      </w:pPr>
      <w:r w:rsidRPr="006B7DBE">
        <w:rPr>
          <w:rFonts w:asciiTheme="minorHAnsi" w:hAnsiTheme="minorHAnsi" w:cstheme="minorHAnsi"/>
        </w:rPr>
        <w:t xml:space="preserve">w okresie ostatnich </w:t>
      </w:r>
      <w:r w:rsidR="00A21D59">
        <w:rPr>
          <w:rFonts w:asciiTheme="minorHAnsi" w:hAnsiTheme="minorHAnsi" w:cstheme="minorHAnsi"/>
        </w:rPr>
        <w:t>3</w:t>
      </w:r>
      <w:r w:rsidRPr="006B7DBE">
        <w:rPr>
          <w:rFonts w:asciiTheme="minorHAnsi" w:hAnsiTheme="minorHAnsi" w:cstheme="minorHAnsi"/>
        </w:rPr>
        <w:t xml:space="preserve"> lat przed up</w:t>
      </w:r>
      <w:r w:rsidRPr="006B7DBE">
        <w:rPr>
          <w:rFonts w:asciiTheme="minorHAnsi" w:hAnsiTheme="minorHAnsi" w:cstheme="minorHAnsi" w:hint="eastAsia"/>
        </w:rPr>
        <w:t>ł</w:t>
      </w:r>
      <w:r w:rsidRPr="006B7DBE">
        <w:rPr>
          <w:rFonts w:asciiTheme="minorHAnsi" w:hAnsiTheme="minorHAnsi" w:cstheme="minorHAnsi"/>
        </w:rPr>
        <w:t>ywem terminu sk</w:t>
      </w:r>
      <w:r w:rsidRPr="006B7DBE">
        <w:rPr>
          <w:rFonts w:asciiTheme="minorHAnsi" w:hAnsiTheme="minorHAnsi" w:cstheme="minorHAnsi" w:hint="eastAsia"/>
        </w:rPr>
        <w:t>ł</w:t>
      </w:r>
      <w:r w:rsidRPr="006B7DBE">
        <w:rPr>
          <w:rFonts w:asciiTheme="minorHAnsi" w:hAnsiTheme="minorHAnsi" w:cstheme="minorHAnsi"/>
        </w:rPr>
        <w:t>adania ofert wykona</w:t>
      </w:r>
      <w:r w:rsidRPr="006B7DBE">
        <w:rPr>
          <w:rFonts w:asciiTheme="minorHAnsi" w:hAnsiTheme="minorHAnsi" w:cstheme="minorHAnsi" w:hint="eastAsia"/>
        </w:rPr>
        <w:t>ł</w:t>
      </w:r>
      <w:r w:rsidRPr="006B7DBE">
        <w:rPr>
          <w:rFonts w:asciiTheme="minorHAnsi" w:hAnsiTheme="minorHAnsi" w:cstheme="minorHAnsi"/>
        </w:rPr>
        <w:t xml:space="preserve"> nale</w:t>
      </w:r>
      <w:r w:rsidRPr="006B7DBE">
        <w:rPr>
          <w:rFonts w:asciiTheme="minorHAnsi" w:hAnsiTheme="minorHAnsi" w:cstheme="minorHAnsi" w:hint="eastAsia"/>
        </w:rPr>
        <w:t>ż</w:t>
      </w:r>
      <w:r w:rsidRPr="006B7DBE">
        <w:rPr>
          <w:rFonts w:asciiTheme="minorHAnsi" w:hAnsiTheme="minorHAnsi" w:cstheme="minorHAnsi"/>
        </w:rPr>
        <w:t>ycie</w:t>
      </w:r>
      <w:r>
        <w:rPr>
          <w:rFonts w:asciiTheme="minorHAnsi" w:hAnsiTheme="minorHAnsi" w:cstheme="minorHAnsi"/>
        </w:rPr>
        <w:t xml:space="preserve"> </w:t>
      </w:r>
      <w:r w:rsidRPr="006B7DBE">
        <w:rPr>
          <w:rFonts w:asciiTheme="minorHAnsi" w:hAnsiTheme="minorHAnsi" w:cstheme="minorHAnsi"/>
        </w:rPr>
        <w:t>co najmniej trzy (3) dostawy wraz z monta</w:t>
      </w:r>
      <w:r w:rsidRPr="006B7DBE">
        <w:rPr>
          <w:rFonts w:asciiTheme="minorHAnsi" w:hAnsiTheme="minorHAnsi" w:cstheme="minorHAnsi" w:hint="eastAsia"/>
        </w:rPr>
        <w:t>ż</w:t>
      </w:r>
      <w:r w:rsidRPr="006B7DBE">
        <w:rPr>
          <w:rFonts w:asciiTheme="minorHAnsi" w:hAnsiTheme="minorHAnsi" w:cstheme="minorHAnsi"/>
        </w:rPr>
        <w:t xml:space="preserve">em </w:t>
      </w:r>
      <w:r>
        <w:rPr>
          <w:rFonts w:asciiTheme="minorHAnsi" w:hAnsiTheme="minorHAnsi" w:cstheme="minorHAnsi"/>
        </w:rPr>
        <w:t xml:space="preserve">RTG </w:t>
      </w:r>
      <w:r w:rsidR="00A21D59">
        <w:rPr>
          <w:rFonts w:asciiTheme="minorHAnsi" w:hAnsiTheme="minorHAnsi" w:cstheme="minorHAnsi"/>
        </w:rPr>
        <w:t>podłogowego</w:t>
      </w:r>
      <w:r w:rsidR="000829AA">
        <w:rPr>
          <w:rFonts w:asciiTheme="minorHAnsi" w:hAnsiTheme="minorHAnsi" w:cstheme="minorHAnsi"/>
        </w:rPr>
        <w:t xml:space="preserve"> oraz </w:t>
      </w:r>
      <w:r w:rsidR="001E2F92">
        <w:rPr>
          <w:rFonts w:asciiTheme="minorHAnsi" w:hAnsiTheme="minorHAnsi" w:cstheme="minorHAnsi"/>
        </w:rPr>
        <w:t xml:space="preserve"> pracami adaptacyjnymi </w:t>
      </w:r>
      <w:r>
        <w:rPr>
          <w:rFonts w:asciiTheme="minorHAnsi" w:hAnsiTheme="minorHAnsi" w:cstheme="minorHAnsi"/>
        </w:rPr>
        <w:t xml:space="preserve"> </w:t>
      </w:r>
      <w:r w:rsidRPr="006B7DBE">
        <w:rPr>
          <w:rFonts w:asciiTheme="minorHAnsi" w:hAnsiTheme="minorHAnsi" w:cstheme="minorHAnsi"/>
        </w:rPr>
        <w:t>o warto</w:t>
      </w:r>
      <w:r w:rsidRPr="006B7DBE">
        <w:rPr>
          <w:rFonts w:asciiTheme="minorHAnsi" w:hAnsiTheme="minorHAnsi" w:cstheme="minorHAnsi" w:hint="eastAsia"/>
        </w:rPr>
        <w:t>ś</w:t>
      </w:r>
      <w:r w:rsidRPr="006B7DBE">
        <w:rPr>
          <w:rFonts w:asciiTheme="minorHAnsi" w:hAnsiTheme="minorHAnsi" w:cstheme="minorHAnsi"/>
        </w:rPr>
        <w:t>ci</w:t>
      </w:r>
      <w:r>
        <w:rPr>
          <w:rFonts w:asciiTheme="minorHAnsi" w:hAnsiTheme="minorHAnsi" w:cstheme="minorHAnsi"/>
        </w:rPr>
        <w:t xml:space="preserve"> </w:t>
      </w:r>
      <w:r w:rsidRPr="006B7DBE">
        <w:rPr>
          <w:rFonts w:asciiTheme="minorHAnsi" w:hAnsiTheme="minorHAnsi" w:cstheme="minorHAnsi"/>
        </w:rPr>
        <w:t>zam</w:t>
      </w:r>
      <w:r w:rsidRPr="006B7DBE">
        <w:rPr>
          <w:rFonts w:asciiTheme="minorHAnsi" w:hAnsiTheme="minorHAnsi" w:cstheme="minorHAnsi" w:hint="eastAsia"/>
        </w:rPr>
        <w:t>ó</w:t>
      </w:r>
      <w:r w:rsidRPr="006B7DBE">
        <w:rPr>
          <w:rFonts w:asciiTheme="minorHAnsi" w:hAnsiTheme="minorHAnsi" w:cstheme="minorHAnsi"/>
        </w:rPr>
        <w:t xml:space="preserve">wienia w odniesieniu do jednego </w:t>
      </w:r>
      <w:r>
        <w:rPr>
          <w:rFonts w:asciiTheme="minorHAnsi" w:hAnsiTheme="minorHAnsi" w:cstheme="minorHAnsi"/>
        </w:rPr>
        <w:t xml:space="preserve">RTG </w:t>
      </w:r>
      <w:r w:rsidR="00D63AF7">
        <w:rPr>
          <w:rFonts w:asciiTheme="minorHAnsi" w:hAnsiTheme="minorHAnsi" w:cstheme="minorHAnsi"/>
        </w:rPr>
        <w:t xml:space="preserve">podłogowego wraz z pracami adaptacyjnymi </w:t>
      </w:r>
      <w:r w:rsidRPr="006B7DBE">
        <w:rPr>
          <w:rFonts w:asciiTheme="minorHAnsi" w:hAnsiTheme="minorHAnsi" w:cstheme="minorHAnsi"/>
        </w:rPr>
        <w:t>co najmniej na kwot</w:t>
      </w:r>
      <w:r w:rsidRPr="006B7DBE">
        <w:rPr>
          <w:rFonts w:asciiTheme="minorHAnsi" w:hAnsiTheme="minorHAnsi" w:cstheme="minorHAnsi" w:hint="eastAsia"/>
        </w:rPr>
        <w:t>ę</w:t>
      </w:r>
      <w:r w:rsidRPr="006B7DBE">
        <w:rPr>
          <w:rFonts w:asciiTheme="minorHAnsi" w:hAnsiTheme="minorHAnsi" w:cstheme="minorHAnsi"/>
        </w:rPr>
        <w:t xml:space="preserve"> </w:t>
      </w:r>
      <w:r w:rsidR="001E2F92">
        <w:rPr>
          <w:rFonts w:asciiTheme="minorHAnsi" w:hAnsiTheme="minorHAnsi" w:cstheme="minorHAnsi"/>
        </w:rPr>
        <w:t xml:space="preserve">1 247 000,00 </w:t>
      </w:r>
      <w:r w:rsidRPr="006B7DBE">
        <w:rPr>
          <w:rFonts w:asciiTheme="minorHAnsi" w:hAnsiTheme="minorHAnsi" w:cstheme="minorHAnsi"/>
        </w:rPr>
        <w:t>z</w:t>
      </w:r>
      <w:r w:rsidRPr="006B7DBE">
        <w:rPr>
          <w:rFonts w:asciiTheme="minorHAnsi" w:hAnsiTheme="minorHAnsi" w:cstheme="minorHAnsi" w:hint="eastAsia"/>
        </w:rPr>
        <w:t>ł</w:t>
      </w:r>
      <w:r w:rsidRPr="006B7DBE">
        <w:rPr>
          <w:rFonts w:asciiTheme="minorHAnsi" w:hAnsiTheme="minorHAnsi" w:cstheme="minorHAnsi"/>
        </w:rPr>
        <w:t xml:space="preserve"> brutto</w:t>
      </w:r>
      <w:r w:rsidR="00D63AF7">
        <w:rPr>
          <w:rFonts w:asciiTheme="minorHAnsi" w:hAnsiTheme="minorHAnsi" w:cstheme="minorHAnsi"/>
        </w:rPr>
        <w:t xml:space="preserve"> każda. </w:t>
      </w:r>
    </w:p>
    <w:p w14:paraId="27797A5E" w14:textId="77777777" w:rsidR="00952E84" w:rsidRPr="00A22A37" w:rsidRDefault="00952E84" w:rsidP="00952E84">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3) potencjału technicznego</w:t>
      </w:r>
    </w:p>
    <w:p w14:paraId="7A583F96"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zapleczem technicznym niezbędnym do prawidłowego wykonania zamówienia.</w:t>
      </w:r>
    </w:p>
    <w:p w14:paraId="268C5CB9" w14:textId="77777777" w:rsidR="00952E84" w:rsidRPr="00A22A37" w:rsidRDefault="00952E84" w:rsidP="00952E84">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4) osób zdolnych do wykonania zamówienia</w:t>
      </w:r>
    </w:p>
    <w:p w14:paraId="71CDE92A"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personelem posiadającym kwalifikacje niezbędne do prawidłowej realizacji zamówienia.</w:t>
      </w:r>
    </w:p>
    <w:p w14:paraId="0376E6CC" w14:textId="77777777" w:rsidR="00952E84" w:rsidRPr="00A22A37" w:rsidRDefault="00952E84" w:rsidP="00952E84">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5)</w:t>
      </w:r>
      <w:r w:rsidRPr="00A22A37">
        <w:rPr>
          <w:rFonts w:asciiTheme="minorHAnsi" w:hAnsiTheme="minorHAnsi" w:cstheme="minorHAnsi"/>
        </w:rPr>
        <w:t xml:space="preserve"> </w:t>
      </w:r>
      <w:r w:rsidRPr="00A22A37">
        <w:rPr>
          <w:rFonts w:asciiTheme="minorHAnsi" w:hAnsiTheme="minorHAnsi" w:cstheme="minorHAnsi"/>
          <w:b/>
          <w:bCs/>
        </w:rPr>
        <w:t>sytuacji ekonomicznej lub finansowej</w:t>
      </w:r>
    </w:p>
    <w:p w14:paraId="6818398F" w14:textId="77777777" w:rsidR="00C757FE" w:rsidRPr="00A22A37" w:rsidRDefault="00C757FE" w:rsidP="00C757FE">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personelem posiadającym kwalifikacje niezbędne do prawidłowej realizacji zamówienia.</w:t>
      </w:r>
    </w:p>
    <w:p w14:paraId="0252DB5F" w14:textId="77777777" w:rsidR="00952E84"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FB68788"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zastrzega sobie prawo żądania dokumentów potwierdzających treść złożonych oświadczeń.</w:t>
      </w:r>
    </w:p>
    <w:p w14:paraId="587A32D7"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2FD490E" w14:textId="77777777" w:rsidR="00952E84" w:rsidRPr="00A22A37" w:rsidRDefault="00952E84" w:rsidP="00952E84">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Poleganie na zasobach innych podmiotów.</w:t>
      </w:r>
    </w:p>
    <w:p w14:paraId="29E88DF5"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599AAABF"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 xml:space="preserve">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w:t>
      </w:r>
      <w:r w:rsidRPr="00A22A37">
        <w:rPr>
          <w:rFonts w:asciiTheme="minorHAnsi" w:hAnsiTheme="minorHAnsi" w:cstheme="minorHAnsi"/>
        </w:rPr>
        <w:lastRenderedPageBreak/>
        <w:t>zamówienia lub inny podmiotowy środek dowodowy potwierdzający, że Sprzedający realizując zamówienie, będzie dysponował niezbędnymi zasobami tych podmiotów.</w:t>
      </w:r>
    </w:p>
    <w:p w14:paraId="1D954AD0"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Powyższy dokument składany jest w oryginale w postaci dokumentu elektronicznego lub w elektronicznej kopii dokumentu, podpisany przez podmiot udostępniający zasoby.</w:t>
      </w:r>
    </w:p>
    <w:p w14:paraId="0363D6D9"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2835E8AC"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372BDDE9"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5) Podmiot, który zobowiązał się do udostępnienia zasobów, odpowiada solidarnie z Sprzedającym, który polega na jego sytuacji finansowej lub ekonomicznej, za szkodę poniesioną przez Kupującego powstałą wskutek nieudostępnienia tych zasobów, chyba że za nieudostępnienie zasobów podmiot ten nie ponosi winy.</w:t>
      </w:r>
    </w:p>
    <w:p w14:paraId="28ECFBCD"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2684BE3E"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D831109"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p>
    <w:p w14:paraId="38316F2C" w14:textId="77777777" w:rsidR="00952E84" w:rsidRPr="00A22A37" w:rsidRDefault="00952E84" w:rsidP="00952E84">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wspólnie ubiegający się o udzielenie zamówienia.</w:t>
      </w:r>
    </w:p>
    <w:p w14:paraId="5B82A9D9" w14:textId="77777777" w:rsidR="00952E84" w:rsidRPr="00A22A37" w:rsidRDefault="00952E84" w:rsidP="00952E84">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1) Sprzedający mogą wspólnie ubiegać się o udzielenie zamówienia, pod warunkiem spełnienia następujących wymagań:</w:t>
      </w:r>
    </w:p>
    <w:p w14:paraId="3EBAD2E2" w14:textId="77777777" w:rsidR="00952E84" w:rsidRPr="00A22A37" w:rsidRDefault="00952E84" w:rsidP="00952E84">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a) Sprzedający występujący wspólnie są zobowiązani do ustanowienia pełnomocnika do reprezentowania ich w postępowaniu albo do reprezentowania ich w postępowaniu i zawarcia umowy w sprawie przedmiotowego zamówienia publicznego;</w:t>
      </w:r>
    </w:p>
    <w:p w14:paraId="2038F4E8" w14:textId="77777777" w:rsidR="00952E84" w:rsidRPr="00A22A37" w:rsidRDefault="00952E84" w:rsidP="00952E84">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b) pełnomocnictwo albo inny dokument potwierdzający umocowanie do reprezentowania w postępowaniu albo do reprezentowania w postępowaniu i zawarcia umowy w sprawie przedmiotowego zamówienia publicznego;</w:t>
      </w:r>
    </w:p>
    <w:p w14:paraId="441822BA" w14:textId="77777777" w:rsidR="00952E84" w:rsidRPr="00A22A37" w:rsidRDefault="00952E84" w:rsidP="00952E84">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c) Przepisy dotyczące Sprzedającego stosuje się odpowiednio do Sprzedających wspólnie ubiegających się o udzielenie zamówienia;</w:t>
      </w:r>
    </w:p>
    <w:p w14:paraId="6CF9071E" w14:textId="77777777" w:rsidR="00952E84" w:rsidRPr="00A22A37" w:rsidRDefault="00952E84" w:rsidP="00952E84">
      <w:pPr>
        <w:pStyle w:val="Akapitzlist"/>
        <w:widowControl w:val="0"/>
        <w:pBdr>
          <w:top w:val="nil"/>
          <w:left w:val="nil"/>
          <w:bottom w:val="nil"/>
          <w:right w:val="nil"/>
          <w:between w:val="nil"/>
        </w:pBdr>
        <w:suppressAutoHyphens/>
        <w:spacing w:after="0" w:line="300" w:lineRule="atLeast"/>
        <w:ind w:left="360"/>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28930A07" w14:textId="77777777" w:rsidR="00952E84" w:rsidRPr="00A22A37" w:rsidRDefault="00952E84" w:rsidP="00952E84">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Wszystkie postanowienia zapytania ofertowego dotyczą zarówno Sprzedających krajowych, jak i Sprzedających, którzy mają siedzibę lub miejsce zamieszkania poza granicami Rzeczypospolitej Polskiej</w:t>
      </w:r>
    </w:p>
    <w:p w14:paraId="2BF47966"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p>
    <w:p w14:paraId="5CE20323" w14:textId="77777777" w:rsidR="00952E84" w:rsidRPr="00A22A37" w:rsidRDefault="00952E84" w:rsidP="00952E84">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PODSTAWY WYKLUCZENIA Z UDZIAŁU W POSTĘPOWANIU</w:t>
      </w:r>
    </w:p>
    <w:p w14:paraId="659F41AF"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Przesłanki wykluczenia:</w:t>
      </w:r>
    </w:p>
    <w:p w14:paraId="29A7CCF6" w14:textId="77777777" w:rsidR="00952E84" w:rsidRPr="00A22A37" w:rsidRDefault="00952E84" w:rsidP="00952E84">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podmioty powiązane osobowo lub kapitałowo z Kupującym.</w:t>
      </w:r>
    </w:p>
    <w:p w14:paraId="189849CE" w14:textId="77777777" w:rsidR="009547EA" w:rsidRDefault="009547EA" w:rsidP="00952E84">
      <w:pPr>
        <w:autoSpaceDE w:val="0"/>
        <w:autoSpaceDN w:val="0"/>
        <w:adjustRightInd w:val="0"/>
        <w:spacing w:line="300" w:lineRule="atLeast"/>
        <w:jc w:val="both"/>
        <w:rPr>
          <w:rFonts w:asciiTheme="minorHAnsi" w:hAnsiTheme="minorHAnsi" w:cstheme="minorHAnsi"/>
        </w:rPr>
      </w:pPr>
    </w:p>
    <w:p w14:paraId="255CF1C1" w14:textId="77777777" w:rsidR="009547EA" w:rsidRDefault="009547EA" w:rsidP="00952E84">
      <w:pPr>
        <w:autoSpaceDE w:val="0"/>
        <w:autoSpaceDN w:val="0"/>
        <w:adjustRightInd w:val="0"/>
        <w:spacing w:line="300" w:lineRule="atLeast"/>
        <w:jc w:val="both"/>
        <w:rPr>
          <w:rFonts w:asciiTheme="minorHAnsi" w:hAnsiTheme="minorHAnsi" w:cstheme="minorHAnsi"/>
        </w:rPr>
      </w:pPr>
    </w:p>
    <w:p w14:paraId="256ED2E9" w14:textId="255412AB"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lastRenderedPageBreak/>
        <w:t>Przez powiązania kapitałowe lub osobowe rozumie się wzajemne powiązania między Kupującym lub osobami upoważnionymi do zaciągania zobowiązań w imieniu Kupującego, lub osobami wykonującymi w imieniu Kupującego czynności związane z przygotowaniem i przeprowadzaniem procedury wyboru Sprzedającego, polegające w szczególności na:</w:t>
      </w:r>
    </w:p>
    <w:p w14:paraId="279DEA72" w14:textId="77777777" w:rsidR="00952E84" w:rsidRPr="00A22A37" w:rsidRDefault="00952E84" w:rsidP="00952E84">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037DAEC" w14:textId="77777777" w:rsidR="00952E84" w:rsidRPr="00A22A37" w:rsidRDefault="00952E84" w:rsidP="00952E84">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Sprzedającym, jego zastępcą prawnym lub członkami organów zarządzających lub organów nadzorczych sprzedających ubiegających się o udzielenie zamówienia,</w:t>
      </w:r>
    </w:p>
    <w:p w14:paraId="29D682D3" w14:textId="77777777" w:rsidR="00952E84" w:rsidRPr="00A22A37" w:rsidRDefault="00952E84" w:rsidP="00952E84">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ze Sprzedającym w takim stosunku prawnym lub faktycznym, że istnieje uzasadniona wątpliwość co do ich bezstronności lub niezależności w związku z postępowaniem o udzielenie zamówienia.</w:t>
      </w:r>
    </w:p>
    <w:p w14:paraId="2565B27E"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rPr>
      </w:pPr>
    </w:p>
    <w:p w14:paraId="497D5D72"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6976B7CD" w14:textId="51B70C73" w:rsidR="00952E84" w:rsidRDefault="00952E84" w:rsidP="00952E84">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Weryfikacja nastąpi na podstawie oświadczenia Sprzedającego zawartego w Załączniku nr 3 Oświadczenie dotyczące braku powiązań</w:t>
      </w:r>
      <w:r w:rsidR="004F0F94">
        <w:rPr>
          <w:rFonts w:asciiTheme="minorHAnsi" w:hAnsiTheme="minorHAnsi" w:cstheme="minorHAnsi"/>
          <w:i/>
          <w:iCs/>
        </w:rPr>
        <w:t>.</w:t>
      </w:r>
    </w:p>
    <w:p w14:paraId="2DEF7E9F" w14:textId="77777777" w:rsidR="004F0F94" w:rsidRPr="00A22A37" w:rsidRDefault="004F0F94" w:rsidP="00952E84">
      <w:pPr>
        <w:autoSpaceDE w:val="0"/>
        <w:autoSpaceDN w:val="0"/>
        <w:adjustRightInd w:val="0"/>
        <w:spacing w:line="300" w:lineRule="atLeast"/>
        <w:jc w:val="both"/>
        <w:rPr>
          <w:rFonts w:asciiTheme="minorHAnsi" w:hAnsiTheme="minorHAnsi" w:cstheme="minorHAnsi"/>
          <w:i/>
          <w:iCs/>
        </w:rPr>
      </w:pPr>
    </w:p>
    <w:p w14:paraId="0A762811" w14:textId="77777777" w:rsidR="00952E84" w:rsidRPr="00A22A37" w:rsidRDefault="00952E84" w:rsidP="00952E84">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również podmioty, w stosunku do których zachodzą okoliczności:</w:t>
      </w:r>
    </w:p>
    <w:p w14:paraId="71EBB990"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a) opisane w art. 7 ust. 1 ustawy z dnia 13 kwietnia 2022 r. o szczególnych rozwiązaniach w zakresie przeciwdziałania wspieraniu agresji na Ukrainę oraz służących ochronie bezpieczeństwa narodowego;</w:t>
      </w:r>
    </w:p>
    <w:p w14:paraId="7B3ABBA6"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b)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z działaniami Rosji destabilizującymi sytuację na Ukrainie (Dz. Urz. UE nr L 111 z 8.04.2022, str. 1, z </w:t>
      </w:r>
      <w:proofErr w:type="spellStart"/>
      <w:r w:rsidRPr="00A22A37">
        <w:rPr>
          <w:rFonts w:asciiTheme="minorHAnsi" w:hAnsiTheme="minorHAnsi" w:cstheme="minorHAnsi"/>
        </w:rPr>
        <w:t>późn</w:t>
      </w:r>
      <w:proofErr w:type="spellEnd"/>
      <w:r w:rsidRPr="00A22A37">
        <w:rPr>
          <w:rFonts w:asciiTheme="minorHAnsi" w:hAnsiTheme="minorHAnsi" w:cstheme="minorHAnsi"/>
        </w:rPr>
        <w:t>. zm.).</w:t>
      </w:r>
    </w:p>
    <w:p w14:paraId="173DD6B4" w14:textId="77777777" w:rsidR="00952E84" w:rsidRPr="00A22A37" w:rsidRDefault="00952E84" w:rsidP="00952E84">
      <w:pPr>
        <w:autoSpaceDE w:val="0"/>
        <w:autoSpaceDN w:val="0"/>
        <w:adjustRightInd w:val="0"/>
        <w:spacing w:line="300" w:lineRule="atLeast"/>
        <w:jc w:val="both"/>
        <w:rPr>
          <w:rFonts w:asciiTheme="minorHAnsi" w:hAnsiTheme="minorHAnsi" w:cstheme="minorHAnsi"/>
        </w:rPr>
      </w:pPr>
    </w:p>
    <w:p w14:paraId="3A62738F"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6DF80951"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5F8A567E" w14:textId="77777777" w:rsidR="00952E84" w:rsidRPr="00A22A37" w:rsidRDefault="00952E84" w:rsidP="00952E84">
      <w:pPr>
        <w:autoSpaceDE w:val="0"/>
        <w:autoSpaceDN w:val="0"/>
        <w:adjustRightInd w:val="0"/>
        <w:spacing w:line="300" w:lineRule="atLeast"/>
        <w:jc w:val="both"/>
        <w:rPr>
          <w:rFonts w:asciiTheme="minorHAnsi" w:hAnsiTheme="minorHAnsi" w:cstheme="minorHAnsi"/>
          <w:i/>
          <w:iCs/>
        </w:rPr>
      </w:pPr>
    </w:p>
    <w:p w14:paraId="59251988"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rPr>
      </w:pPr>
    </w:p>
    <w:p w14:paraId="7F51569C"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b/>
          <w:bCs/>
        </w:rPr>
      </w:pPr>
      <w:r w:rsidRPr="00A22A37">
        <w:rPr>
          <w:rFonts w:asciiTheme="minorHAnsi" w:eastAsia="Calibri" w:hAnsiTheme="minorHAnsi" w:cstheme="minorHAnsi"/>
          <w:b/>
          <w:bCs/>
        </w:rPr>
        <w:t xml:space="preserve">VIII . Sposób obliczenia ceny </w:t>
      </w:r>
    </w:p>
    <w:p w14:paraId="6E74A790" w14:textId="77777777" w:rsidR="00952E84" w:rsidRPr="00A22A37" w:rsidRDefault="00952E84" w:rsidP="00952E84">
      <w:pPr>
        <w:spacing w:line="300" w:lineRule="atLeast"/>
        <w:rPr>
          <w:rFonts w:asciiTheme="minorHAnsi" w:hAnsiTheme="minorHAnsi" w:cstheme="minorHAnsi"/>
        </w:rPr>
      </w:pPr>
      <w:r w:rsidRPr="00A22A37">
        <w:rPr>
          <w:rFonts w:asciiTheme="minorHAnsi" w:hAnsiTheme="minorHAnsi" w:cstheme="minorHAnsi"/>
        </w:rPr>
        <w:t>1. Cenę należy obliczyć w wartości netto i brutto w walucie PLN i wpisać ją do formularza ofertowego.</w:t>
      </w:r>
    </w:p>
    <w:p w14:paraId="0C4D3A20" w14:textId="77777777" w:rsidR="00952E84" w:rsidRPr="00A22A37" w:rsidRDefault="00952E84" w:rsidP="00952E84">
      <w:pPr>
        <w:spacing w:line="300" w:lineRule="atLeast"/>
        <w:rPr>
          <w:rFonts w:asciiTheme="minorHAnsi" w:hAnsiTheme="minorHAnsi" w:cstheme="minorHAnsi"/>
        </w:rPr>
      </w:pPr>
      <w:r w:rsidRPr="00A22A37">
        <w:rPr>
          <w:rFonts w:asciiTheme="minorHAnsi" w:hAnsiTheme="minorHAnsi" w:cstheme="minorHAnsi"/>
        </w:rPr>
        <w:t>2. Cena powinna obejmować wszystkie koszty związane wykonaniem przedmiotu zamówienia.</w:t>
      </w:r>
    </w:p>
    <w:p w14:paraId="09BB8604" w14:textId="77777777" w:rsidR="00952E84" w:rsidRPr="00A22A37" w:rsidRDefault="00952E84" w:rsidP="00C85132">
      <w:pPr>
        <w:spacing w:line="300" w:lineRule="atLeast"/>
        <w:jc w:val="both"/>
        <w:rPr>
          <w:rFonts w:asciiTheme="minorHAnsi" w:hAnsiTheme="minorHAnsi" w:cstheme="minorHAnsi"/>
        </w:rPr>
      </w:pPr>
      <w:r w:rsidRPr="00A22A37">
        <w:rPr>
          <w:rFonts w:asciiTheme="minorHAnsi" w:hAnsiTheme="minorHAnsi" w:cstheme="minorHAnsi"/>
        </w:rPr>
        <w:t>3. Cena określona w ofercie nie może ulec zmianie w trakcie realizacji umowy, chyba że umowa określi zakres i warunki takiej zmiany.</w:t>
      </w:r>
    </w:p>
    <w:p w14:paraId="7A10F741" w14:textId="77777777" w:rsidR="00952E84" w:rsidRPr="00A22A37" w:rsidRDefault="00952E84" w:rsidP="00C85132">
      <w:pPr>
        <w:spacing w:line="300" w:lineRule="atLeast"/>
        <w:jc w:val="both"/>
        <w:rPr>
          <w:rFonts w:asciiTheme="minorHAnsi" w:hAnsiTheme="minorHAnsi" w:cstheme="minorHAnsi"/>
          <w:b/>
        </w:rPr>
      </w:pPr>
      <w:r w:rsidRPr="00A22A37">
        <w:rPr>
          <w:rFonts w:asciiTheme="minorHAnsi" w:hAnsiTheme="minorHAnsi" w:cstheme="minorHAnsi"/>
        </w:rPr>
        <w:t>4. Jeżeli zaoferowana cena lub koszt wydają się rażąco niskie w stosunku do przedmiotu zamówienia, tj. różnią się o więcej niż 30% od średniej arytmetycznej cen wszystkich ważnych ofert niepodlegających odrzuceniu, lub budzą wątpliwości Kupującego co do możliwości wykonania przedmiotu zamówienia zgodnie z wymaganiami określonymi w zapytaniu ofertowym, lub wynikającymi z odrębnych przepisów, Kupujący zażąda od Sprzedającego złożenia w wyznaczonym terminie wyjaśnień, w tym złożenia dowodów w zakresie wyliczenia ceny lub kosztu. Kupujący oceni te wyjaśnienia w konsultacji ze Sprzedającym i może odrzucić tę ofertę w przypadku, gdy złożone wyjaśnienia wraz z dowodami nie uzasadniają podanej ceny lub kosztu w tej ofercie.</w:t>
      </w:r>
    </w:p>
    <w:p w14:paraId="77EA7477" w14:textId="77777777" w:rsidR="00952E84" w:rsidRPr="00A22A37" w:rsidRDefault="00952E84" w:rsidP="00952E84">
      <w:pPr>
        <w:pBdr>
          <w:top w:val="nil"/>
          <w:left w:val="nil"/>
          <w:bottom w:val="nil"/>
          <w:right w:val="nil"/>
          <w:between w:val="nil"/>
        </w:pBdr>
        <w:spacing w:line="300" w:lineRule="atLeast"/>
        <w:rPr>
          <w:rFonts w:asciiTheme="minorHAnsi" w:hAnsiTheme="minorHAnsi" w:cstheme="minorHAnsi"/>
        </w:rPr>
      </w:pPr>
    </w:p>
    <w:p w14:paraId="7883032C" w14:textId="77777777" w:rsidR="00952E84" w:rsidRPr="00A22A37" w:rsidRDefault="00952E84" w:rsidP="00952E84">
      <w:pPr>
        <w:pStyle w:val="Akapitzlist"/>
        <w:numPr>
          <w:ilvl w:val="0"/>
          <w:numId w:val="17"/>
        </w:numPr>
        <w:pBdr>
          <w:top w:val="nil"/>
          <w:left w:val="nil"/>
          <w:bottom w:val="nil"/>
          <w:right w:val="nil"/>
          <w:between w:val="nil"/>
        </w:pBdr>
        <w:spacing w:after="0" w:line="300" w:lineRule="atLeast"/>
        <w:textDirection w:val="btLr"/>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Opis kryteriów oceny </w:t>
      </w:r>
      <w:r>
        <w:rPr>
          <w:rFonts w:asciiTheme="minorHAnsi" w:hAnsiTheme="minorHAnsi" w:cstheme="minorHAnsi"/>
          <w:color w:val="auto"/>
          <w:sz w:val="20"/>
          <w:szCs w:val="20"/>
        </w:rPr>
        <w:t>we wszystkich częściach</w:t>
      </w:r>
    </w:p>
    <w:p w14:paraId="551D9842" w14:textId="77777777" w:rsidR="00952E84" w:rsidRPr="00A22A37" w:rsidRDefault="00952E84" w:rsidP="00952E84">
      <w:pPr>
        <w:pStyle w:val="Akapitzlist"/>
        <w:widowControl w:val="0"/>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p>
    <w:p w14:paraId="6B66FDC1" w14:textId="77777777" w:rsidR="00952E84" w:rsidRPr="00A22A37" w:rsidRDefault="00952E84" w:rsidP="00952E84">
      <w:pPr>
        <w:pStyle w:val="Akapitzlist"/>
        <w:widowControl w:val="0"/>
        <w:numPr>
          <w:ilvl w:val="0"/>
          <w:numId w:val="18"/>
        </w:numPr>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Przy ocenianiu ofert Kupujący będzie kierował się następującymi kryteriami:</w:t>
      </w:r>
    </w:p>
    <w:p w14:paraId="523DB362" w14:textId="6D06D698"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Cena – </w:t>
      </w:r>
      <w:r w:rsidR="00B04F21">
        <w:rPr>
          <w:rFonts w:asciiTheme="minorHAnsi" w:hAnsiTheme="minorHAnsi" w:cstheme="minorHAnsi"/>
        </w:rPr>
        <w:t>8</w:t>
      </w:r>
      <w:r>
        <w:rPr>
          <w:rFonts w:asciiTheme="minorHAnsi" w:hAnsiTheme="minorHAnsi" w:cstheme="minorHAnsi"/>
        </w:rPr>
        <w:t>0</w:t>
      </w:r>
      <w:r w:rsidRPr="00A22A37">
        <w:rPr>
          <w:rFonts w:asciiTheme="minorHAnsi" w:hAnsiTheme="minorHAnsi" w:cstheme="minorHAnsi"/>
        </w:rPr>
        <w:t>%</w:t>
      </w:r>
    </w:p>
    <w:p w14:paraId="35834271" w14:textId="72C71D51" w:rsidR="00952E84" w:rsidRDefault="00952E84" w:rsidP="00952E84">
      <w:pPr>
        <w:widowControl w:val="0"/>
        <w:pBdr>
          <w:top w:val="nil"/>
          <w:left w:val="nil"/>
          <w:bottom w:val="nil"/>
          <w:right w:val="nil"/>
          <w:between w:val="nil"/>
        </w:pBdr>
        <w:spacing w:line="300" w:lineRule="atLeast"/>
        <w:ind w:firstLine="708"/>
        <w:jc w:val="both"/>
        <w:outlineLvl w:val="0"/>
        <w:rPr>
          <w:rFonts w:asciiTheme="minorHAnsi" w:hAnsiTheme="minorHAnsi" w:cstheme="minorHAnsi"/>
        </w:rPr>
      </w:pPr>
      <w:r>
        <w:rPr>
          <w:rFonts w:asciiTheme="minorHAnsi" w:hAnsiTheme="minorHAnsi" w:cstheme="minorHAnsi"/>
        </w:rPr>
        <w:t xml:space="preserve">Parametry techniczne – </w:t>
      </w:r>
      <w:r w:rsidR="00B04F21">
        <w:rPr>
          <w:rFonts w:asciiTheme="minorHAnsi" w:hAnsiTheme="minorHAnsi" w:cstheme="minorHAnsi"/>
        </w:rPr>
        <w:t>2</w:t>
      </w:r>
      <w:r>
        <w:rPr>
          <w:rFonts w:asciiTheme="minorHAnsi" w:hAnsiTheme="minorHAnsi" w:cstheme="minorHAnsi"/>
        </w:rPr>
        <w:t>0%</w:t>
      </w:r>
    </w:p>
    <w:p w14:paraId="0798B794" w14:textId="77777777" w:rsidR="00952E84" w:rsidRDefault="00952E84" w:rsidP="00952E84">
      <w:pPr>
        <w:widowControl w:val="0"/>
        <w:pBdr>
          <w:top w:val="nil"/>
          <w:left w:val="nil"/>
          <w:bottom w:val="nil"/>
          <w:right w:val="nil"/>
          <w:between w:val="nil"/>
        </w:pBdr>
        <w:spacing w:line="300" w:lineRule="atLeast"/>
        <w:ind w:firstLine="708"/>
        <w:jc w:val="both"/>
        <w:outlineLvl w:val="0"/>
        <w:rPr>
          <w:rFonts w:asciiTheme="minorHAnsi" w:hAnsiTheme="minorHAnsi" w:cstheme="minorHAnsi"/>
        </w:rPr>
      </w:pPr>
    </w:p>
    <w:p w14:paraId="4D5D86B8" w14:textId="77777777" w:rsidR="00952E84" w:rsidRDefault="00952E84" w:rsidP="00952E84">
      <w:pPr>
        <w:pStyle w:val="Akapitzlist"/>
        <w:widowControl w:val="0"/>
        <w:numPr>
          <w:ilvl w:val="0"/>
          <w:numId w:val="18"/>
        </w:numPr>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Ocena punktowa oferty nastąpi zgodnie ze wzorem:</w:t>
      </w:r>
    </w:p>
    <w:p w14:paraId="3F934238" w14:textId="1335296B" w:rsidR="00952E84" w:rsidRPr="00A22A37" w:rsidRDefault="00952E84" w:rsidP="00952E84">
      <w:pPr>
        <w:widowControl w:val="0"/>
        <w:pBdr>
          <w:top w:val="nil"/>
          <w:left w:val="nil"/>
          <w:bottom w:val="nil"/>
          <w:right w:val="nil"/>
          <w:between w:val="nil"/>
        </w:pBdr>
        <w:spacing w:line="300" w:lineRule="atLeast"/>
        <w:jc w:val="center"/>
        <w:textDirection w:val="btLr"/>
        <w:textAlignment w:val="top"/>
        <w:outlineLvl w:val="0"/>
        <w:rPr>
          <w:rFonts w:asciiTheme="minorHAnsi" w:hAnsiTheme="minorHAnsi" w:cstheme="minorHAnsi"/>
          <w:b/>
          <w:bCs/>
          <w:i/>
          <w:iCs/>
        </w:rPr>
      </w:pPr>
      <w:r w:rsidRPr="00A22A37">
        <w:rPr>
          <w:rFonts w:asciiTheme="minorHAnsi" w:hAnsiTheme="minorHAnsi" w:cstheme="minorHAnsi"/>
          <w:b/>
          <w:bCs/>
          <w:i/>
          <w:iCs/>
        </w:rPr>
        <w:t xml:space="preserve">OP = PC </w:t>
      </w:r>
      <w:r>
        <w:rPr>
          <w:rFonts w:asciiTheme="minorHAnsi" w:hAnsiTheme="minorHAnsi" w:cstheme="minorHAnsi"/>
          <w:b/>
          <w:bCs/>
          <w:i/>
          <w:iCs/>
        </w:rPr>
        <w:t>+ PT</w:t>
      </w:r>
    </w:p>
    <w:p w14:paraId="0F60266E"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gdzie:</w:t>
      </w:r>
    </w:p>
    <w:p w14:paraId="76AEF365"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OP – ocena punktowa oferty</w:t>
      </w:r>
    </w:p>
    <w:p w14:paraId="4409CC76" w14:textId="6C7365A8" w:rsidR="00952E84" w:rsidRDefault="00952E84" w:rsidP="00B04F21">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PC – liczba punktów uzyskanych w ramach kryterium „Cena”</w:t>
      </w:r>
    </w:p>
    <w:p w14:paraId="46F5B39E" w14:textId="77777777" w:rsidR="00952E84"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Pr>
          <w:rFonts w:asciiTheme="minorHAnsi" w:hAnsiTheme="minorHAnsi" w:cstheme="minorHAnsi"/>
        </w:rPr>
        <w:t xml:space="preserve">PT – </w:t>
      </w:r>
      <w:r w:rsidRPr="00A22A37">
        <w:rPr>
          <w:rFonts w:asciiTheme="minorHAnsi" w:hAnsiTheme="minorHAnsi" w:cstheme="minorHAnsi"/>
        </w:rPr>
        <w:t>liczba punktów uzyskanych w ramach kryterium</w:t>
      </w:r>
      <w:r>
        <w:rPr>
          <w:rFonts w:asciiTheme="minorHAnsi" w:hAnsiTheme="minorHAnsi" w:cstheme="minorHAnsi"/>
        </w:rPr>
        <w:t xml:space="preserve"> „Parametry techniczne”</w:t>
      </w:r>
    </w:p>
    <w:p w14:paraId="5AF88BB0" w14:textId="77777777" w:rsidR="00952E84"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0C13D03C" w14:textId="77777777" w:rsidR="00952E84" w:rsidRPr="00A22A37" w:rsidRDefault="00952E84" w:rsidP="00952E84">
      <w:pPr>
        <w:widowControl w:val="0"/>
        <w:numPr>
          <w:ilvl w:val="1"/>
          <w:numId w:val="18"/>
        </w:numPr>
        <w:pBdr>
          <w:top w:val="nil"/>
          <w:left w:val="nil"/>
          <w:bottom w:val="nil"/>
          <w:right w:val="nil"/>
          <w:between w:val="nil"/>
        </w:pBdr>
        <w:spacing w:line="300" w:lineRule="atLeast"/>
        <w:ind w:leftChars="-1" w:left="0"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Liczba punktów (PC) w kryterium „Cena” obliczana będzie według wzoru:</w:t>
      </w:r>
    </w:p>
    <w:p w14:paraId="6F28337C" w14:textId="3261E692" w:rsidR="00952E84" w:rsidRPr="00A22A37" w:rsidRDefault="00952E84" w:rsidP="00952E84">
      <w:pPr>
        <w:widowControl w:val="0"/>
        <w:pBdr>
          <w:top w:val="nil"/>
          <w:left w:val="nil"/>
          <w:bottom w:val="nil"/>
          <w:right w:val="nil"/>
          <w:between w:val="nil"/>
        </w:pBdr>
        <w:spacing w:line="300" w:lineRule="atLeast"/>
        <w:jc w:val="center"/>
        <w:textDirection w:val="btLr"/>
        <w:textAlignment w:val="top"/>
        <w:outlineLvl w:val="0"/>
        <w:rPr>
          <w:rFonts w:asciiTheme="minorHAnsi" w:hAnsiTheme="minorHAnsi" w:cstheme="minorHAnsi"/>
          <w:b/>
          <w:bCs/>
          <w:i/>
          <w:iCs/>
        </w:rPr>
      </w:pPr>
      <w:r w:rsidRPr="00A22A37">
        <w:rPr>
          <w:rFonts w:asciiTheme="minorHAnsi" w:hAnsiTheme="minorHAnsi" w:cstheme="minorHAnsi"/>
          <w:b/>
          <w:bCs/>
          <w:i/>
          <w:iCs/>
        </w:rPr>
        <w:t xml:space="preserve">PC = CN / CB * </w:t>
      </w:r>
      <w:r w:rsidR="00EF3A04">
        <w:rPr>
          <w:rFonts w:asciiTheme="minorHAnsi" w:hAnsiTheme="minorHAnsi" w:cstheme="minorHAnsi"/>
          <w:b/>
          <w:bCs/>
          <w:i/>
          <w:iCs/>
        </w:rPr>
        <w:t>8</w:t>
      </w:r>
      <w:r w:rsidRPr="00A22A37">
        <w:rPr>
          <w:rFonts w:asciiTheme="minorHAnsi" w:hAnsiTheme="minorHAnsi" w:cstheme="minorHAnsi"/>
          <w:b/>
          <w:bCs/>
          <w:i/>
          <w:iCs/>
        </w:rPr>
        <w:t>0</w:t>
      </w:r>
    </w:p>
    <w:p w14:paraId="744C03E5"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gdzie:</w:t>
      </w:r>
    </w:p>
    <w:p w14:paraId="233E5F1B"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PC –</w:t>
      </w:r>
      <w:r w:rsidRPr="00A22A37">
        <w:rPr>
          <w:rFonts w:asciiTheme="minorHAnsi" w:hAnsiTheme="minorHAnsi" w:cstheme="minorHAnsi"/>
          <w:i/>
          <w:iCs/>
        </w:rPr>
        <w:t xml:space="preserve"> </w:t>
      </w:r>
      <w:r w:rsidRPr="00A22A37">
        <w:rPr>
          <w:rFonts w:asciiTheme="minorHAnsi" w:hAnsiTheme="minorHAnsi" w:cstheme="minorHAnsi"/>
        </w:rPr>
        <w:t>liczba punktów w ramach kryterium „Cena”</w:t>
      </w:r>
    </w:p>
    <w:p w14:paraId="2AD34C7A"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CN –</w:t>
      </w:r>
      <w:r w:rsidRPr="00A22A37">
        <w:rPr>
          <w:rFonts w:asciiTheme="minorHAnsi" w:hAnsiTheme="minorHAnsi" w:cstheme="minorHAnsi"/>
          <w:i/>
          <w:iCs/>
        </w:rPr>
        <w:t xml:space="preserve"> </w:t>
      </w:r>
      <w:r w:rsidRPr="00A22A37">
        <w:rPr>
          <w:rFonts w:asciiTheme="minorHAnsi" w:hAnsiTheme="minorHAnsi" w:cstheme="minorHAnsi"/>
        </w:rPr>
        <w:t>najniższa cena brutto wśród wszystkich ofert podlegających ocenie</w:t>
      </w:r>
    </w:p>
    <w:p w14:paraId="0729AA9B"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CB –</w:t>
      </w:r>
      <w:r w:rsidRPr="00A22A37">
        <w:rPr>
          <w:rFonts w:asciiTheme="minorHAnsi" w:hAnsiTheme="minorHAnsi" w:cstheme="minorHAnsi"/>
          <w:i/>
          <w:iCs/>
        </w:rPr>
        <w:t xml:space="preserve"> </w:t>
      </w:r>
      <w:r w:rsidRPr="00A22A37">
        <w:rPr>
          <w:rFonts w:asciiTheme="minorHAnsi" w:hAnsiTheme="minorHAnsi" w:cstheme="minorHAnsi"/>
        </w:rPr>
        <w:t>cena brutto badanej oferty</w:t>
      </w:r>
    </w:p>
    <w:p w14:paraId="6482BE52" w14:textId="0EB78A0B"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Oferta w ramach kryterium ,,Cena” może uzyskać maksymalnie </w:t>
      </w:r>
      <w:r w:rsidR="00EF3A04">
        <w:rPr>
          <w:rFonts w:asciiTheme="minorHAnsi" w:hAnsiTheme="minorHAnsi" w:cstheme="minorHAnsi"/>
          <w:b/>
          <w:bCs/>
        </w:rPr>
        <w:t>8</w:t>
      </w:r>
      <w:r w:rsidRPr="00A22A37">
        <w:rPr>
          <w:rFonts w:asciiTheme="minorHAnsi" w:hAnsiTheme="minorHAnsi" w:cstheme="minorHAnsi"/>
          <w:b/>
          <w:bCs/>
        </w:rPr>
        <w:t>0 punktów.</w:t>
      </w:r>
    </w:p>
    <w:p w14:paraId="06CC2A9B" w14:textId="77777777" w:rsidR="00952E84" w:rsidRPr="00A22A37" w:rsidRDefault="00952E84" w:rsidP="00952E84">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55C88F00" w14:textId="0D94C249" w:rsidR="00952E84" w:rsidRPr="00A22A37" w:rsidRDefault="00952E84" w:rsidP="00952E84">
      <w:pPr>
        <w:widowControl w:val="0"/>
        <w:numPr>
          <w:ilvl w:val="1"/>
          <w:numId w:val="18"/>
        </w:numPr>
        <w:pBdr>
          <w:top w:val="nil"/>
          <w:left w:val="nil"/>
          <w:bottom w:val="nil"/>
          <w:right w:val="nil"/>
          <w:between w:val="nil"/>
        </w:pBdr>
        <w:spacing w:line="300" w:lineRule="atLeast"/>
        <w:ind w:leftChars="-1" w:left="0"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Liczba punktów (P</w:t>
      </w:r>
      <w:r>
        <w:rPr>
          <w:rFonts w:asciiTheme="minorHAnsi" w:hAnsiTheme="minorHAnsi" w:cstheme="minorHAnsi"/>
        </w:rPr>
        <w:t>T</w:t>
      </w:r>
      <w:r w:rsidRPr="00A22A37">
        <w:rPr>
          <w:rFonts w:asciiTheme="minorHAnsi" w:hAnsiTheme="minorHAnsi" w:cstheme="minorHAnsi"/>
        </w:rPr>
        <w:t>) w kryterium „</w:t>
      </w:r>
      <w:r>
        <w:rPr>
          <w:rFonts w:asciiTheme="minorHAnsi" w:hAnsiTheme="minorHAnsi" w:cstheme="minorHAnsi"/>
        </w:rPr>
        <w:t>Parametry Techniczne</w:t>
      </w:r>
      <w:r w:rsidRPr="00A22A37">
        <w:rPr>
          <w:rFonts w:asciiTheme="minorHAnsi" w:hAnsiTheme="minorHAnsi" w:cstheme="minorHAnsi"/>
        </w:rPr>
        <w:t>” przyznawana będzie w następujący sposób:</w:t>
      </w:r>
    </w:p>
    <w:p w14:paraId="0A22D3F6" w14:textId="77777777" w:rsidR="00952E84"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Pr>
          <w:rFonts w:asciiTheme="minorHAnsi" w:hAnsiTheme="minorHAnsi" w:cstheme="minorHAnsi"/>
        </w:rPr>
        <w:t xml:space="preserve">Załącznik nr 1 – Szczegółowy Opis Przedmiotu zamówienia </w:t>
      </w:r>
      <w:r w:rsidRPr="00A22A37">
        <w:rPr>
          <w:rFonts w:asciiTheme="minorHAnsi" w:hAnsiTheme="minorHAnsi" w:cstheme="minorHAnsi"/>
        </w:rPr>
        <w:t>do Zapytania:</w:t>
      </w:r>
    </w:p>
    <w:p w14:paraId="752A397D" w14:textId="77777777" w:rsidR="00952E84"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PT - Parametry Techniczne</w:t>
      </w:r>
    </w:p>
    <w:p w14:paraId="6FEC684B" w14:textId="3E8BED3E" w:rsidR="00952E84"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 xml:space="preserve"> (0 pkt – 1</w:t>
      </w:r>
      <w:r>
        <w:rPr>
          <w:rFonts w:asciiTheme="minorHAnsi" w:hAnsiTheme="minorHAnsi" w:cstheme="minorHAnsi"/>
        </w:rPr>
        <w:t>0</w:t>
      </w:r>
      <w:r w:rsidRPr="008C2B89">
        <w:rPr>
          <w:rFonts w:asciiTheme="minorHAnsi" w:hAnsiTheme="minorHAnsi" w:cstheme="minorHAnsi"/>
        </w:rPr>
        <w:t xml:space="preserve"> pkt) – </w:t>
      </w:r>
      <w:r w:rsidR="008132C5">
        <w:rPr>
          <w:rFonts w:asciiTheme="minorHAnsi" w:hAnsiTheme="minorHAnsi" w:cstheme="minorHAnsi"/>
        </w:rPr>
        <w:t xml:space="preserve">10 </w:t>
      </w:r>
      <w:r w:rsidRPr="008C2B89">
        <w:rPr>
          <w:rFonts w:asciiTheme="minorHAnsi" w:hAnsiTheme="minorHAnsi" w:cstheme="minorHAnsi"/>
        </w:rPr>
        <w:t xml:space="preserve">pkt </w:t>
      </w:r>
    </w:p>
    <w:p w14:paraId="4A5471CE" w14:textId="7082C4C0" w:rsidR="00952E84" w:rsidRDefault="00952E84" w:rsidP="008132C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8C2B89">
        <w:rPr>
          <w:rFonts w:asciiTheme="minorHAnsi" w:hAnsiTheme="minorHAnsi" w:cstheme="minorHAnsi"/>
        </w:rPr>
        <w:t>(1</w:t>
      </w:r>
      <w:r>
        <w:rPr>
          <w:rFonts w:asciiTheme="minorHAnsi" w:hAnsiTheme="minorHAnsi" w:cstheme="minorHAnsi"/>
        </w:rPr>
        <w:t>1</w:t>
      </w:r>
      <w:r w:rsidRPr="008C2B89">
        <w:rPr>
          <w:rFonts w:asciiTheme="minorHAnsi" w:hAnsiTheme="minorHAnsi" w:cstheme="minorHAnsi"/>
        </w:rPr>
        <w:t xml:space="preserve"> pkt- </w:t>
      </w:r>
      <w:r w:rsidR="008132C5">
        <w:rPr>
          <w:rFonts w:asciiTheme="minorHAnsi" w:hAnsiTheme="minorHAnsi" w:cstheme="minorHAnsi"/>
        </w:rPr>
        <w:t>20</w:t>
      </w:r>
      <w:r w:rsidRPr="008C2B89">
        <w:rPr>
          <w:rFonts w:asciiTheme="minorHAnsi" w:hAnsiTheme="minorHAnsi" w:cstheme="minorHAnsi"/>
        </w:rPr>
        <w:t xml:space="preserve"> pkt) - </w:t>
      </w:r>
      <w:r w:rsidR="008132C5">
        <w:rPr>
          <w:rFonts w:asciiTheme="minorHAnsi" w:hAnsiTheme="minorHAnsi" w:cstheme="minorHAnsi"/>
        </w:rPr>
        <w:t>10</w:t>
      </w:r>
      <w:r w:rsidRPr="008C2B89">
        <w:rPr>
          <w:rFonts w:asciiTheme="minorHAnsi" w:hAnsiTheme="minorHAnsi" w:cstheme="minorHAnsi"/>
        </w:rPr>
        <w:t xml:space="preserve"> pkt  </w:t>
      </w:r>
    </w:p>
    <w:p w14:paraId="249ED004" w14:textId="722C4C40" w:rsidR="00952E84" w:rsidRDefault="00952E84" w:rsidP="00952E84">
      <w:pPr>
        <w:widowControl w:val="0"/>
        <w:pBdr>
          <w:top w:val="nil"/>
          <w:left w:val="nil"/>
          <w:bottom w:val="nil"/>
          <w:right w:val="nil"/>
          <w:between w:val="nil"/>
        </w:pBdr>
        <w:spacing w:line="300" w:lineRule="atLeast"/>
        <w:jc w:val="both"/>
        <w:textDirection w:val="btLr"/>
        <w:textAlignment w:val="top"/>
        <w:outlineLvl w:val="0"/>
      </w:pPr>
      <w:r w:rsidRPr="008C2B89">
        <w:rPr>
          <w:rFonts w:asciiTheme="minorHAnsi" w:hAnsiTheme="minorHAnsi" w:cstheme="minorHAnsi"/>
        </w:rPr>
        <w:t xml:space="preserve">Oferta w ramach kryterium ,,Parametry Techniczne” może uzyskać maksymalnie </w:t>
      </w:r>
      <w:r w:rsidR="000B574C">
        <w:rPr>
          <w:rFonts w:asciiTheme="minorHAnsi" w:hAnsiTheme="minorHAnsi" w:cstheme="minorHAnsi"/>
        </w:rPr>
        <w:t xml:space="preserve">20 </w:t>
      </w:r>
      <w:r w:rsidRPr="008C2B89">
        <w:rPr>
          <w:rFonts w:asciiTheme="minorHAnsi" w:hAnsiTheme="minorHAnsi" w:cstheme="minorHAnsi"/>
        </w:rPr>
        <w:t>punktów</w:t>
      </w:r>
      <w:r w:rsidR="000B574C">
        <w:rPr>
          <w:rFonts w:asciiTheme="minorHAnsi" w:hAnsiTheme="minorHAnsi" w:cstheme="minorHAnsi"/>
        </w:rPr>
        <w:t>.</w:t>
      </w:r>
    </w:p>
    <w:p w14:paraId="7B9EFDAB" w14:textId="77777777" w:rsidR="00952E84" w:rsidRPr="00A22A37"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1D768F9F" w14:textId="77777777" w:rsidR="00952E84" w:rsidRPr="00A22A37"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eastAsia="Aptos" w:hAnsiTheme="minorHAnsi" w:cstheme="minorHAnsi"/>
        </w:rPr>
        <w:t>Sposób wypełniania tabeli parametrów technicznych (Załącznik nr 1 – Szczegółowy Opis Przedmiotu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68707C09" w14:textId="77777777" w:rsidR="00952E84" w:rsidRPr="00A22A37" w:rsidRDefault="00952E84" w:rsidP="00952E84">
      <w:pPr>
        <w:widowControl w:val="0"/>
        <w:pBdr>
          <w:top w:val="nil"/>
          <w:left w:val="nil"/>
          <w:bottom w:val="nil"/>
          <w:right w:val="nil"/>
          <w:between w:val="nil"/>
        </w:pBdr>
        <w:spacing w:line="300" w:lineRule="atLeast"/>
        <w:jc w:val="both"/>
        <w:rPr>
          <w:rFonts w:asciiTheme="minorHAnsi" w:eastAsia="Aptos Display" w:hAnsiTheme="minorHAnsi" w:cstheme="minorHAnsi"/>
        </w:rPr>
      </w:pPr>
      <w:r w:rsidRPr="00A22A37">
        <w:rPr>
          <w:rFonts w:asciiTheme="minorHAnsi" w:eastAsia="Aptos" w:hAnsiTheme="minorHAnsi" w:cstheme="minorHAnsi"/>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3E5344BB" w14:textId="77777777" w:rsidR="00952E84" w:rsidRDefault="00952E84" w:rsidP="00952E84">
      <w:pPr>
        <w:widowControl w:val="0"/>
        <w:pBdr>
          <w:top w:val="nil"/>
          <w:left w:val="nil"/>
          <w:bottom w:val="nil"/>
          <w:right w:val="nil"/>
          <w:between w:val="nil"/>
        </w:pBdr>
        <w:ind w:left="2"/>
        <w:jc w:val="both"/>
        <w:textDirection w:val="btLr"/>
        <w:textAlignment w:val="top"/>
        <w:outlineLvl w:val="0"/>
        <w:rPr>
          <w:rFonts w:asciiTheme="minorHAnsi" w:hAnsiTheme="minorHAnsi" w:cstheme="minorHAnsi"/>
        </w:rPr>
      </w:pPr>
    </w:p>
    <w:p w14:paraId="1B807D26" w14:textId="77777777" w:rsidR="00952E84" w:rsidRPr="00A22A37" w:rsidRDefault="00952E84" w:rsidP="00C85132">
      <w:pPr>
        <w:widowControl w:val="0"/>
        <w:numPr>
          <w:ilvl w:val="1"/>
          <w:numId w:val="18"/>
        </w:numPr>
        <w:pBdr>
          <w:top w:val="nil"/>
          <w:left w:val="nil"/>
          <w:bottom w:val="nil"/>
          <w:right w:val="nil"/>
          <w:between w:val="nil"/>
        </w:pBdr>
        <w:spacing w:line="300" w:lineRule="atLeast"/>
        <w:ind w:left="2"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Za najkorzystniejszą uznana zostanie oferta, która uzyska największą liczbę punktów po podsumowaniu punktów z wszystkich kryteriów oceny ofert. Oferta może uzyskać maksymalnie 100 punktów. Obliczenia będą dokonywane z dokładnością do dwóch miejsc po przecinku.</w:t>
      </w:r>
    </w:p>
    <w:p w14:paraId="2B4DCBA9" w14:textId="77777777" w:rsidR="00952E84" w:rsidRPr="00A22A37" w:rsidRDefault="00952E84" w:rsidP="00952E84">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rPr>
      </w:pPr>
    </w:p>
    <w:p w14:paraId="628AD65A" w14:textId="77777777" w:rsidR="00952E84" w:rsidRPr="00A22A37" w:rsidRDefault="00952E84" w:rsidP="00952E84">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 xml:space="preserve">Miejsce i sposób </w:t>
      </w:r>
      <w:r>
        <w:rPr>
          <w:rFonts w:asciiTheme="minorHAnsi" w:hAnsiTheme="minorHAnsi" w:cstheme="minorHAnsi"/>
          <w:b/>
          <w:bCs/>
          <w:color w:val="auto"/>
          <w:sz w:val="20"/>
          <w:szCs w:val="20"/>
        </w:rPr>
        <w:t xml:space="preserve">złożenia i </w:t>
      </w:r>
      <w:r w:rsidRPr="00A22A37">
        <w:rPr>
          <w:rFonts w:asciiTheme="minorHAnsi" w:hAnsiTheme="minorHAnsi" w:cstheme="minorHAnsi"/>
          <w:b/>
          <w:bCs/>
          <w:color w:val="auto"/>
          <w:sz w:val="20"/>
          <w:szCs w:val="20"/>
        </w:rPr>
        <w:t>otwarcia ofert</w:t>
      </w:r>
    </w:p>
    <w:p w14:paraId="034E313C"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9C38BE8" w14:textId="419FDBC5"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Oferty należy złożyć w terminie </w:t>
      </w:r>
      <w:r w:rsidRPr="00A22A37">
        <w:rPr>
          <w:rFonts w:asciiTheme="minorHAnsi" w:hAnsiTheme="minorHAnsi" w:cstheme="minorHAnsi"/>
          <w:bCs/>
        </w:rPr>
        <w:t xml:space="preserve">do </w:t>
      </w:r>
      <w:r w:rsidR="00357BA8">
        <w:rPr>
          <w:rFonts w:asciiTheme="minorHAnsi" w:hAnsiTheme="minorHAnsi" w:cstheme="minorHAnsi"/>
          <w:bCs/>
        </w:rPr>
        <w:t xml:space="preserve">20 kwietnia </w:t>
      </w:r>
      <w:r>
        <w:rPr>
          <w:rFonts w:asciiTheme="minorHAnsi" w:hAnsiTheme="minorHAnsi" w:cstheme="minorHAnsi"/>
          <w:bCs/>
        </w:rPr>
        <w:t xml:space="preserve"> 2026 roku  (</w:t>
      </w:r>
      <w:r w:rsidRPr="00A22A37">
        <w:rPr>
          <w:rFonts w:asciiTheme="minorHAnsi" w:hAnsiTheme="minorHAnsi" w:cstheme="minorHAnsi"/>
          <w:bCs/>
        </w:rPr>
        <w:t>30 dni od daty opublikowania).</w:t>
      </w:r>
    </w:p>
    <w:p w14:paraId="0DDB3D92" w14:textId="77777777" w:rsidR="00952E84" w:rsidRPr="00A22A37" w:rsidRDefault="00952E84" w:rsidP="00952E84">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ED5BEF1"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Ofertę należy złożyć w formie elektronicznej za pośrednictwem serwisu </w:t>
      </w:r>
      <w:r w:rsidRPr="00A22A37">
        <w:rPr>
          <w:rFonts w:asciiTheme="minorHAnsi" w:hAnsiTheme="minorHAnsi" w:cstheme="minorHAnsi"/>
          <w:b/>
          <w:bCs/>
        </w:rPr>
        <w:t xml:space="preserve">Baza Konkurencyjności </w:t>
      </w:r>
      <w:r w:rsidRPr="00A22A37">
        <w:rPr>
          <w:rFonts w:asciiTheme="minorHAnsi" w:hAnsiTheme="minorHAnsi" w:cstheme="minorHAnsi"/>
        </w:rPr>
        <w:t xml:space="preserve">(https://bazakonkurencyjnosci.funduszeeuropejskie.gov.pl/), w postaci dokumentów podpisanych </w:t>
      </w:r>
      <w:r w:rsidRPr="00A22A37">
        <w:rPr>
          <w:rFonts w:asciiTheme="minorHAnsi" w:hAnsiTheme="minorHAnsi" w:cstheme="minorHAnsi"/>
        </w:rPr>
        <w:lastRenderedPageBreak/>
        <w:t xml:space="preserve">elektronicznie przez Sprzedającego </w:t>
      </w:r>
    </w:p>
    <w:p w14:paraId="590AE02B" w14:textId="77777777" w:rsidR="00952E84" w:rsidRPr="00A22A37" w:rsidRDefault="00952E84" w:rsidP="00952E84">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1146A971"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Opis sposobu składania ofert w Bazie Konkurencyjności można znaleźć na podstronie „Pomoc” pod linkiem: </w:t>
      </w:r>
      <w:hyperlink r:id="rId12" w:history="1">
        <w:r w:rsidRPr="00A22A37">
          <w:rPr>
            <w:rStyle w:val="Hipercze"/>
            <w:rFonts w:asciiTheme="minorHAnsi" w:hAnsiTheme="minorHAnsi" w:cstheme="minorHAnsi"/>
            <w:color w:val="auto"/>
          </w:rPr>
          <w:t>https://bazakonkurencyjnosci.funduszeeuropejskie.gov.pl/pomoc</w:t>
        </w:r>
      </w:hyperlink>
      <w:r w:rsidRPr="00A22A37">
        <w:rPr>
          <w:rFonts w:asciiTheme="minorHAnsi" w:hAnsiTheme="minorHAnsi" w:cstheme="minorHAnsi"/>
        </w:rPr>
        <w:t>.</w:t>
      </w:r>
    </w:p>
    <w:p w14:paraId="5EDF0307" w14:textId="77777777" w:rsidR="00952E84" w:rsidRPr="00A22A37" w:rsidRDefault="00952E84" w:rsidP="00952E84">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C841F7A"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 zachowaniu terminu decyduje data i godzina złożenia oferty w serwisie Baza Konkurencyjności.</w:t>
      </w:r>
    </w:p>
    <w:p w14:paraId="63B84F6E"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0CC0D12"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Oferty złożone w inny sposób niż opisany powyżej tj. np. droga mailową lub pocztową nie będą rozpatrywane.</w:t>
      </w:r>
    </w:p>
    <w:p w14:paraId="1F1E4AC6" w14:textId="77777777" w:rsidR="00952E84" w:rsidRPr="00A22A37" w:rsidRDefault="00952E84" w:rsidP="00952E84">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68276299" w14:textId="77777777" w:rsidR="00952E84" w:rsidRPr="000E2DD3" w:rsidRDefault="00952E84" w:rsidP="00952E84">
      <w:pPr>
        <w:widowControl w:val="0"/>
        <w:pBdr>
          <w:top w:val="nil"/>
          <w:left w:val="nil"/>
          <w:bottom w:val="nil"/>
          <w:right w:val="nil"/>
          <w:between w:val="nil"/>
        </w:pBdr>
        <w:spacing w:line="240" w:lineRule="atLeast"/>
        <w:jc w:val="both"/>
        <w:textDirection w:val="btLr"/>
        <w:textAlignment w:val="top"/>
        <w:outlineLvl w:val="0"/>
        <w:rPr>
          <w:rFonts w:asciiTheme="minorHAnsi" w:hAnsiTheme="minorHAnsi" w:cstheme="minorHAnsi"/>
          <w:b/>
        </w:rPr>
      </w:pPr>
      <w:r w:rsidRPr="000E2DD3">
        <w:rPr>
          <w:rFonts w:asciiTheme="minorHAnsi" w:hAnsiTheme="minorHAnsi" w:cstheme="minorHAnsi"/>
        </w:rPr>
        <w:t>Kupujący nie przewiduje publicznego otwarcia ofert.</w:t>
      </w:r>
    </w:p>
    <w:p w14:paraId="49FE6B29" w14:textId="77777777" w:rsidR="00952E84" w:rsidRPr="000E2DD3" w:rsidRDefault="00952E84" w:rsidP="00952E84">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wezwać Wykonawcę w wyznaczonym przez siebie terminie do złożenia dokumentów niezbędnych do zapewnienia odpowiedniego przebiegu postepowania.</w:t>
      </w:r>
    </w:p>
    <w:p w14:paraId="4061ED18" w14:textId="77777777" w:rsidR="00952E84" w:rsidRPr="000E2DD3" w:rsidRDefault="00952E84" w:rsidP="00952E84">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zwrócić się do Wykonawcy o wyjaśnienie treści złożonych dokumentów w wyznaczonym przez siebie terminie, brak odpowiedzi stanowić będzie podstawę odrzucenia oferty.</w:t>
      </w:r>
    </w:p>
    <w:p w14:paraId="07D18C76"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D063D13" w14:textId="77777777" w:rsidR="00952E84" w:rsidRPr="00A22A37" w:rsidRDefault="00952E84" w:rsidP="00952E84">
      <w:pPr>
        <w:pStyle w:val="Akapitzlist"/>
        <w:widowControl w:val="0"/>
        <w:numPr>
          <w:ilvl w:val="0"/>
          <w:numId w:val="17"/>
        </w:numPr>
        <w:pBdr>
          <w:top w:val="nil"/>
          <w:left w:val="nil"/>
          <w:bottom w:val="nil"/>
          <w:right w:val="nil"/>
          <w:between w:val="nil"/>
        </w:pBdr>
        <w:spacing w:after="0" w:line="300" w:lineRule="atLeast"/>
        <w:jc w:val="both"/>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Opis sposobu przygotowania oferty</w:t>
      </w:r>
    </w:p>
    <w:p w14:paraId="4361A9D7" w14:textId="77777777" w:rsidR="00952E84" w:rsidRPr="0005425B" w:rsidRDefault="00952E84" w:rsidP="00952E84">
      <w:pPr>
        <w:pStyle w:val="Akapitzlist1"/>
        <w:numPr>
          <w:ilvl w:val="0"/>
          <w:numId w:val="19"/>
        </w:numPr>
        <w:spacing w:after="0" w:line="300" w:lineRule="atLeast"/>
        <w:jc w:val="both"/>
        <w:rPr>
          <w:rStyle w:val="FontStyle94"/>
          <w:rFonts w:asciiTheme="minorHAnsi" w:hAnsiTheme="minorHAnsi" w:cstheme="minorHAnsi"/>
          <w:b/>
          <w:bCs/>
          <w:sz w:val="20"/>
          <w:szCs w:val="20"/>
        </w:rPr>
      </w:pPr>
      <w:r w:rsidRPr="0005425B">
        <w:rPr>
          <w:rStyle w:val="FontStyle94"/>
          <w:rFonts w:asciiTheme="minorHAnsi" w:hAnsiTheme="minorHAnsi" w:cstheme="minorHAnsi"/>
          <w:sz w:val="20"/>
          <w:szCs w:val="20"/>
        </w:rPr>
        <w:t>Oferta musi</w:t>
      </w:r>
      <w:r w:rsidRPr="0005425B">
        <w:rPr>
          <w:rStyle w:val="FontStyle94"/>
          <w:rFonts w:asciiTheme="minorHAnsi" w:hAnsiTheme="minorHAnsi" w:cstheme="minorHAnsi"/>
          <w:b/>
          <w:bCs/>
          <w:sz w:val="20"/>
          <w:szCs w:val="20"/>
        </w:rPr>
        <w:t xml:space="preserve"> być</w:t>
      </w:r>
      <w:r w:rsidRPr="0005425B">
        <w:rPr>
          <w:rStyle w:val="FontStyle94"/>
          <w:rFonts w:asciiTheme="minorHAnsi" w:hAnsiTheme="minorHAnsi" w:cstheme="minorHAnsi"/>
          <w:sz w:val="20"/>
          <w:szCs w:val="20"/>
        </w:rPr>
        <w:t xml:space="preserve"> sporządzona w języku polskim, w postaci elektronicznej w jednym z formatów danych: .pdf, .</w:t>
      </w:r>
      <w:proofErr w:type="spellStart"/>
      <w:r w:rsidRPr="0005425B">
        <w:rPr>
          <w:rStyle w:val="FontStyle94"/>
          <w:rFonts w:asciiTheme="minorHAnsi" w:hAnsiTheme="minorHAnsi" w:cstheme="minorHAnsi"/>
          <w:sz w:val="20"/>
          <w:szCs w:val="20"/>
        </w:rPr>
        <w:t>doc</w:t>
      </w:r>
      <w:proofErr w:type="spellEnd"/>
      <w:r w:rsidRPr="0005425B">
        <w:rPr>
          <w:rStyle w:val="FontStyle94"/>
          <w:rFonts w:asciiTheme="minorHAnsi" w:hAnsiTheme="minorHAnsi" w:cstheme="minorHAnsi"/>
          <w:sz w:val="20"/>
          <w:szCs w:val="20"/>
        </w:rPr>
        <w:t>, .</w:t>
      </w:r>
      <w:proofErr w:type="spellStart"/>
      <w:r w:rsidRPr="0005425B">
        <w:rPr>
          <w:rStyle w:val="FontStyle94"/>
          <w:rFonts w:asciiTheme="minorHAnsi" w:hAnsiTheme="minorHAnsi" w:cstheme="minorHAnsi"/>
          <w:sz w:val="20"/>
          <w:szCs w:val="20"/>
        </w:rPr>
        <w:t>docx</w:t>
      </w:r>
      <w:proofErr w:type="spellEnd"/>
      <w:r w:rsidRPr="0005425B">
        <w:rPr>
          <w:rStyle w:val="FontStyle94"/>
          <w:rFonts w:asciiTheme="minorHAnsi" w:hAnsiTheme="minorHAnsi" w:cstheme="minorHAnsi"/>
          <w:sz w:val="20"/>
          <w:szCs w:val="20"/>
        </w:rPr>
        <w:t>, .rtf, .</w:t>
      </w:r>
      <w:proofErr w:type="spellStart"/>
      <w:r w:rsidRPr="0005425B">
        <w:rPr>
          <w:rStyle w:val="FontStyle94"/>
          <w:rFonts w:asciiTheme="minorHAnsi" w:hAnsiTheme="minorHAnsi" w:cstheme="minorHAnsi"/>
          <w:sz w:val="20"/>
          <w:szCs w:val="20"/>
        </w:rPr>
        <w:t>xps</w:t>
      </w:r>
      <w:proofErr w:type="spellEnd"/>
      <w:r w:rsidRPr="0005425B">
        <w:rPr>
          <w:rStyle w:val="FontStyle94"/>
          <w:rFonts w:asciiTheme="minorHAnsi" w:hAnsiTheme="minorHAnsi" w:cstheme="minorHAnsi"/>
          <w:sz w:val="20"/>
          <w:szCs w:val="20"/>
        </w:rPr>
        <w:t>, .</w:t>
      </w:r>
      <w:proofErr w:type="spellStart"/>
      <w:r w:rsidRPr="0005425B">
        <w:rPr>
          <w:rStyle w:val="FontStyle94"/>
          <w:rFonts w:asciiTheme="minorHAnsi" w:hAnsiTheme="minorHAnsi" w:cstheme="minorHAnsi"/>
          <w:sz w:val="20"/>
          <w:szCs w:val="20"/>
        </w:rPr>
        <w:t>odt</w:t>
      </w:r>
      <w:proofErr w:type="spellEnd"/>
      <w:r w:rsidRPr="0005425B">
        <w:rPr>
          <w:rStyle w:val="FontStyle94"/>
          <w:rFonts w:asciiTheme="minorHAnsi" w:hAnsiTheme="minorHAnsi" w:cstheme="minorHAnsi"/>
          <w:sz w:val="20"/>
          <w:szCs w:val="20"/>
        </w:rPr>
        <w:t xml:space="preserve"> i opatrzona kwalifikowanym podpisem elektronicznym lub podpisem zaufanym.</w:t>
      </w:r>
    </w:p>
    <w:p w14:paraId="4277DFDF" w14:textId="77777777" w:rsidR="00952E84" w:rsidRPr="0005425B" w:rsidRDefault="00952E84" w:rsidP="00952E84">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05425B">
        <w:rPr>
          <w:rFonts w:asciiTheme="minorHAnsi" w:hAnsiTheme="minorHAnsi" w:cstheme="minorHAnsi"/>
          <w:b w:val="0"/>
          <w:color w:val="auto"/>
          <w:sz w:val="20"/>
          <w:szCs w:val="20"/>
        </w:rPr>
        <w:t>Kupujący nie przewiduje składania ofert częściowych i wariantowych.</w:t>
      </w:r>
    </w:p>
    <w:p w14:paraId="6AF1DB10" w14:textId="77777777" w:rsidR="00952E84" w:rsidRPr="0005425B" w:rsidRDefault="00952E84" w:rsidP="00952E84">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05425B">
        <w:rPr>
          <w:rFonts w:asciiTheme="minorHAnsi" w:hAnsiTheme="minorHAnsi" w:cstheme="minorHAnsi"/>
          <w:b w:val="0"/>
          <w:color w:val="auto"/>
          <w:sz w:val="20"/>
          <w:szCs w:val="20"/>
        </w:rPr>
        <w:t>Kupujący nie przewiduje zamówień uzupełniających.</w:t>
      </w:r>
    </w:p>
    <w:p w14:paraId="20A5F6EF" w14:textId="77777777" w:rsidR="00952E84" w:rsidRPr="0005425B" w:rsidRDefault="00952E84" w:rsidP="00952E84">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05425B">
        <w:rPr>
          <w:rFonts w:asciiTheme="minorHAnsi" w:hAnsiTheme="minorHAnsi" w:cstheme="minorHAnsi"/>
          <w:b w:val="0"/>
          <w:color w:val="auto"/>
          <w:sz w:val="20"/>
          <w:szCs w:val="20"/>
        </w:rPr>
        <w:t>Sprzedający może złożyć jedną ofertę. Złożenie przez Sprzedającego dwóch lub więcej ofert spowoduje odrzucenie wszystkich ofert złożonych przez niego.</w:t>
      </w:r>
    </w:p>
    <w:p w14:paraId="655E7190" w14:textId="77777777" w:rsidR="00952E84" w:rsidRPr="0005425B" w:rsidRDefault="00952E84" w:rsidP="00952E84">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05425B">
        <w:rPr>
          <w:rFonts w:asciiTheme="minorHAnsi" w:hAnsiTheme="minorHAnsi" w:cstheme="minorHAnsi"/>
          <w:b w:val="0"/>
          <w:color w:val="auto"/>
          <w:sz w:val="20"/>
          <w:szCs w:val="20"/>
        </w:rPr>
        <w:t>Ofertę należy sporządzić w języku polskim. Dokumenty sporządzone w języku obcym należy składać wraz z tłumaczeniem na język polski (nie wymaga się tłumaczenia przysięgłego).</w:t>
      </w:r>
    </w:p>
    <w:p w14:paraId="329637AD" w14:textId="77777777" w:rsidR="00952E84" w:rsidRPr="00A22A37" w:rsidRDefault="00952E84" w:rsidP="00952E84">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05425B">
        <w:rPr>
          <w:rFonts w:asciiTheme="minorHAnsi" w:hAnsiTheme="minorHAnsi" w:cstheme="minorHAnsi"/>
          <w:b w:val="0"/>
          <w:color w:val="auto"/>
          <w:sz w:val="20"/>
          <w:szCs w:val="20"/>
        </w:rPr>
        <w:t>Oferta wraz z załącznikami musi być podpisana przez osoby upoważnione do reprezentowania Sprzedającego</w:t>
      </w:r>
      <w:r w:rsidRPr="00A22A37">
        <w:rPr>
          <w:rFonts w:asciiTheme="minorHAnsi" w:hAnsiTheme="minorHAnsi" w:cstheme="minorHAnsi"/>
          <w:b w:val="0"/>
          <w:color w:val="auto"/>
          <w:sz w:val="20"/>
          <w:szCs w:val="20"/>
        </w:rPr>
        <w:t xml:space="preserve"> zgodnie z reprezentacją wynikającą z właściwego rejestru lub na podstawie udzielonego pełnomocnictwa.</w:t>
      </w:r>
    </w:p>
    <w:p w14:paraId="47E2C296"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14FCD0E"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Oferta musi zawierać: </w:t>
      </w:r>
    </w:p>
    <w:p w14:paraId="4D7A86C0" w14:textId="77777777" w:rsidR="00952E84" w:rsidRPr="00A22A37" w:rsidRDefault="00952E84" w:rsidP="00952E84">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podpisany Formularz ofertowy (zgodny z załącznikiem nr 2 do zapytania ofertowego),</w:t>
      </w:r>
    </w:p>
    <w:p w14:paraId="70904678" w14:textId="77777777" w:rsidR="00952E84" w:rsidRDefault="00952E84" w:rsidP="00952E84">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podpisane Oświadczenie o braku powiązań (zgodnie z załącznikiem nr 3 do Zapytania ofertowego),</w:t>
      </w:r>
    </w:p>
    <w:p w14:paraId="69EC57D0" w14:textId="77777777" w:rsidR="00952E84" w:rsidRDefault="00952E84" w:rsidP="00952E84">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uzupełniony i podpisane Oświadczenie o zachowaniu poufności ( załącznik nr 5),</w:t>
      </w:r>
    </w:p>
    <w:p w14:paraId="2AF1A7E5" w14:textId="28F4E55D" w:rsidR="00952E84" w:rsidRDefault="00952E84" w:rsidP="00952E84">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 xml:space="preserve">uzupełniony wykaz dostaw stanowiący załącznik nr 6  </w:t>
      </w:r>
    </w:p>
    <w:p w14:paraId="13C2D429" w14:textId="70C61511" w:rsidR="00952E84" w:rsidRPr="00A22A37" w:rsidRDefault="00952E84" w:rsidP="00952E84">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 xml:space="preserve">oświadczenie o normach stanowiące załącznik nr 7 </w:t>
      </w:r>
    </w:p>
    <w:p w14:paraId="3451E5D0" w14:textId="77777777" w:rsidR="00952E84" w:rsidRPr="00A22A37" w:rsidRDefault="00952E84" w:rsidP="00952E84">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pełnomocnictwo do występowania w imieniu Sprzedającego, jeżeli oferta została podpisana przez osobę (osoby) działającą (działające) na podstawie pełnomocnictwa,</w:t>
      </w:r>
    </w:p>
    <w:p w14:paraId="44EA29E3" w14:textId="34E96226" w:rsidR="00952E84" w:rsidRPr="00A22A37" w:rsidRDefault="00952E84" w:rsidP="00952E84">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do Formularza ofertowego należy dołączyć: dokument potwierdzający parametry przedmiotu zamówienia – uzupełniony załącznik nr 1 do Zapytania</w:t>
      </w:r>
      <w:r>
        <w:rPr>
          <w:rFonts w:asciiTheme="minorHAnsi" w:hAnsiTheme="minorHAnsi" w:cstheme="minorHAnsi"/>
          <w:color w:val="auto"/>
          <w:sz w:val="20"/>
          <w:szCs w:val="20"/>
        </w:rPr>
        <w:t xml:space="preserve"> </w:t>
      </w:r>
      <w:r w:rsidRPr="00A22A37">
        <w:rPr>
          <w:rFonts w:asciiTheme="minorHAnsi" w:hAnsiTheme="minorHAnsi" w:cstheme="minorHAnsi"/>
          <w:color w:val="auto"/>
          <w:sz w:val="20"/>
          <w:szCs w:val="20"/>
        </w:rPr>
        <w:t xml:space="preserve"> – Szczegółowy Opis Przedmiotu Zamówienia (OPZ) – z wypełnioną kolumną MIEJSCE NA INFORMACJE SPRZEDAJĄCEGO,</w:t>
      </w:r>
    </w:p>
    <w:p w14:paraId="6655D4AF" w14:textId="77777777" w:rsidR="00952E84" w:rsidRPr="00A22A37" w:rsidRDefault="00952E84" w:rsidP="00952E84">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materiały producenta dotyczące Przedmiotu Zamówienia, potwierdzające parametry wymagane przez Zamawiającego w Opisie przedmiotu zamówienia (na żądanie Zamawiającego).</w:t>
      </w:r>
    </w:p>
    <w:p w14:paraId="05CD3B02" w14:textId="77777777" w:rsidR="00952E84" w:rsidRPr="00A22A37" w:rsidRDefault="00952E84" w:rsidP="00952E84">
      <w:pPr>
        <w:pStyle w:val="Default"/>
        <w:spacing w:line="300" w:lineRule="atLeast"/>
        <w:ind w:left="720"/>
        <w:jc w:val="both"/>
        <w:rPr>
          <w:rFonts w:asciiTheme="minorHAnsi" w:hAnsiTheme="minorHAnsi" w:cstheme="minorHAnsi"/>
          <w:color w:val="auto"/>
          <w:sz w:val="20"/>
          <w:szCs w:val="20"/>
        </w:rPr>
      </w:pPr>
    </w:p>
    <w:p w14:paraId="2D5D71C0"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Jeżeli Sprzedający przedstawia w ofercie informacje stanowiące tajemnicę przedsiębiorstwa w rozumieniu ustawy z dnia 16 kwietnia 1993 r. o zwalczaniu nieuczciwej konkurencji, winien jednoznacznie wskazać, które sekcje oferty stanowią tajemnicę przedsiębiorstwa i nie mogą być ujawniane podmiotom trzecim. Wszelkie informacje stanowiące tajemnicę przedsiębiorstwa w rozumieniu ustawy z dnia 16 kwietnia 1993 r. o zwalczaniu </w:t>
      </w:r>
      <w:r w:rsidRPr="00A22A37">
        <w:rPr>
          <w:rFonts w:asciiTheme="minorHAnsi" w:hAnsiTheme="minorHAnsi" w:cstheme="minorHAnsi"/>
        </w:rPr>
        <w:lastRenderedPageBreak/>
        <w:t>nieuczciwej konkurencji, które Sprzedający zastrzeże, jako tajemnicę przedsiębiorstwa, powinny zostać złożone w osobnym pliku wraz z jednoczesnym zaznaczeniem polecenia „Załącznik stanowiący tajemnicę przedsiębiorstwa”. Sprzedający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Sprzedającego tajemnicy przedsiębiorstwa bez uzasadnienia, będzie traktowane przez Kupującego jako bezskuteczne ze względu na zaniechanie przez Sprzedającego podjęcia niezbędnych działań w celu zachowania poufności objętych klauzulą informacji</w:t>
      </w:r>
      <w:r>
        <w:rPr>
          <w:rFonts w:asciiTheme="minorHAnsi" w:hAnsiTheme="minorHAnsi" w:cstheme="minorHAnsi"/>
        </w:rPr>
        <w:t>.</w:t>
      </w:r>
    </w:p>
    <w:p w14:paraId="74E1AB2A"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07050FD"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r w:rsidRPr="00A22A37">
        <w:rPr>
          <w:rFonts w:asciiTheme="minorHAnsi" w:hAnsiTheme="minorHAnsi" w:cstheme="minorHAnsi"/>
        </w:rPr>
        <w:t>Kupujący nie ujawni informacji stanowiących tajemnicę przedsiębiorstwa w rozumieniu przepisów o zwalczaniu nieuczciwej konkurencji,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3FDFAE96"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p>
    <w:p w14:paraId="03397E92"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r w:rsidRPr="00A22A37">
        <w:rPr>
          <w:rFonts w:asciiTheme="minorHAnsi" w:hAnsiTheme="minorHAnsi" w:cstheme="minorHAnsi"/>
          <w:i/>
        </w:rPr>
        <w:t>Uwaga:</w:t>
      </w:r>
    </w:p>
    <w:p w14:paraId="4FB964DB"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i/>
        </w:rPr>
        <w:t>Zastrzegając informacje w ofercie Sprzedający winien mieć na względzie, że zastrzeżona informacja ma charakter tajemnicy przedsiębiorstwa, jeśli spełnia poniższe warunki, określone w art. 11 ust. 2 ustawy o zwalczaniu nieuczciwej konkurencji tj.:</w:t>
      </w:r>
    </w:p>
    <w:p w14:paraId="165EF9C9" w14:textId="77777777" w:rsidR="00952E84" w:rsidRPr="00A22A37" w:rsidRDefault="00952E84" w:rsidP="00952E84">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i/>
          <w:iCs/>
          <w:color w:val="auto"/>
          <w:sz w:val="20"/>
          <w:szCs w:val="20"/>
        </w:rPr>
      </w:pPr>
      <w:r w:rsidRPr="00A22A37">
        <w:rPr>
          <w:rFonts w:asciiTheme="minorHAnsi" w:hAnsiTheme="minorHAnsi" w:cstheme="minorHAnsi"/>
          <w:i/>
          <w:iCs/>
          <w:color w:val="auto"/>
          <w:sz w:val="20"/>
          <w:szCs w:val="20"/>
        </w:rPr>
        <w:t>ma charakter techniczny, technologiczny, organizacyjny przedsiębiorstwa lub posiada wartość gospodarczą, oraz</w:t>
      </w:r>
    </w:p>
    <w:p w14:paraId="54A13E6E" w14:textId="77777777" w:rsidR="00952E84" w:rsidRPr="00A22A37" w:rsidRDefault="00952E84" w:rsidP="00952E84">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i/>
          <w:iCs/>
          <w:color w:val="auto"/>
          <w:sz w:val="20"/>
          <w:szCs w:val="20"/>
        </w:rPr>
        <w:t xml:space="preserve">jako całość lub w szczególnym zestawieniu i zbiorze elementów nie są powszechnie znane osobom zwykle zajmującym się tym rodzajem informacji, albo nie są łatwo dostępne dla takich osób, </w:t>
      </w:r>
      <w:r w:rsidRPr="00A22A37">
        <w:rPr>
          <w:rFonts w:asciiTheme="minorHAnsi" w:hAnsiTheme="minorHAnsi" w:cstheme="minorHAnsi"/>
          <w:i/>
          <w:color w:val="auto"/>
          <w:sz w:val="20"/>
          <w:szCs w:val="20"/>
        </w:rPr>
        <w:t>o ile uprawniony do korzystania z informacji lub rozporządzenia nimi podjął, przy zachowaniu należytej staranności, działania w celu utrzymania ich w poufności.</w:t>
      </w:r>
    </w:p>
    <w:p w14:paraId="48E4D475" w14:textId="77777777" w:rsidR="00952E84" w:rsidRPr="00A22A37" w:rsidRDefault="00952E84" w:rsidP="00952E84">
      <w:pPr>
        <w:pStyle w:val="Akapitzlist"/>
        <w:widowControl w:val="0"/>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p>
    <w:p w14:paraId="0DB765D2"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4FC9F08C"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p>
    <w:p w14:paraId="111DFABC"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zaleca, aby informacje zastrzeżone jako tajemnica przedsiębiorstwa były przez Sprzedającego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4628C9E6"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5D660F6"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rPr>
        <w:t>Kupujący informuje, że w przypadku, kiedy Sprzedający otrzyma od niego wezwanie w celu wyjaśnienia rażąco niskiej ceny, a złożone przez niego wyjaśnienia i/lub dowody stanowić będą tajemnicę przedsiębiorstwa w rozumieniu ustawy o zwalczaniu nieuczciwej konkurencji, Sprzedającemu będzie przysługiwało prawo zastrzeżenia ich, jako tajemnica przedsiębiorstwa. Przedmiotowe zastrzeżenie Kupujący uzna za skuteczne wyłącznie w sytuacji, kiedy Sprzedający oprócz samego zastrzeżenia, jednocześnie wykaże, iż dane informacje stanowią tajemnicę przedsiębiorstwa w rozumieniu przepisów o zwalczaniu nieuczciwej konkurencji.</w:t>
      </w:r>
    </w:p>
    <w:p w14:paraId="2C528021"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740A45C1"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Sprzedający w szczególności nie może zastrzec w ofercie informacji:</w:t>
      </w:r>
    </w:p>
    <w:p w14:paraId="4923002A" w14:textId="77777777" w:rsidR="00952E84" w:rsidRPr="00A22A37" w:rsidRDefault="00952E84" w:rsidP="00952E84">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przekazywanych po otwarciu ofert;</w:t>
      </w:r>
    </w:p>
    <w:p w14:paraId="5ECA1942" w14:textId="77777777" w:rsidR="00952E84" w:rsidRPr="00A22A37" w:rsidRDefault="00952E84" w:rsidP="00952E84">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które są jawne na mocy odrębnych przepisów;</w:t>
      </w:r>
    </w:p>
    <w:p w14:paraId="0A37D631" w14:textId="77777777" w:rsidR="00952E84" w:rsidRPr="00A22A37" w:rsidRDefault="00952E84" w:rsidP="00952E84">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cen jednostkowych stanowiących podstawę wyliczenia ceny oferty;</w:t>
      </w:r>
    </w:p>
    <w:p w14:paraId="1B20C7C8" w14:textId="77777777" w:rsidR="00952E84" w:rsidRPr="00A22A37" w:rsidRDefault="00952E84" w:rsidP="00952E84">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lastRenderedPageBreak/>
        <w:t>elementów oferty polegających ocenie.</w:t>
      </w:r>
    </w:p>
    <w:p w14:paraId="539CFD0D"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48A4BACE"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Wszelkie negatywne konsekwencje mogące wyniknąć z niezachowania powyższych wymagań będą obciążały Sprzedającego.</w:t>
      </w:r>
    </w:p>
    <w:p w14:paraId="729F5DEE"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6E35F48"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Przed upływem terminu składania ofert Sprzedający może wprowadzić zmiany do złożonej oferty lub ją wycofać. Zmiany w ofercie lub jej wycofanie dokonuje się na takich samych warunkach jak jej złożenie.</w:t>
      </w:r>
    </w:p>
    <w:p w14:paraId="3BCB35AF"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DD73CF5" w14:textId="77777777" w:rsidR="00952E84" w:rsidRPr="00A22A37"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Sprzedający są </w:t>
      </w:r>
      <w:r w:rsidRPr="00A22A37">
        <w:rPr>
          <w:rFonts w:asciiTheme="minorHAnsi" w:hAnsiTheme="minorHAnsi" w:cstheme="minorHAnsi"/>
          <w:b/>
          <w:bCs/>
        </w:rPr>
        <w:t xml:space="preserve">zobowiązani do dokładnego zapoznania się z informacjami zawartymi w zapytaniu </w:t>
      </w:r>
      <w:r w:rsidRPr="00A22A37">
        <w:rPr>
          <w:rFonts w:asciiTheme="minorHAnsi" w:hAnsiTheme="minorHAnsi" w:cstheme="minorHAnsi"/>
        </w:rPr>
        <w:t>ofertowym oraz z ewentualnymi zmianami w treści zapytania, wyjaśnieniami i odpowiedziami opublikowanymi przez Kupującego w trakcie trwania procedury i przygotowania oferty zgodnie z wymaganiami określonymi przez Kupującego.</w:t>
      </w:r>
    </w:p>
    <w:p w14:paraId="454A80A9" w14:textId="77777777" w:rsidR="00952E84" w:rsidRPr="00A22A37"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56369E66" w14:textId="77777777" w:rsidR="00952E84" w:rsidRPr="00A22A37" w:rsidRDefault="00952E84" w:rsidP="00952E84">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Wszelkie zmiany treści zapytania ofertowego będą publikowane wyłącznie w Bazie Konkurencyjności. Sprzedający zobowiązani są do śledzenia ogłoszenia i uwzględnienia w ofercie ewentualnych aktualizacji.</w:t>
      </w:r>
    </w:p>
    <w:p w14:paraId="08678214" w14:textId="77777777" w:rsidR="00952E84" w:rsidRPr="00A22A37" w:rsidRDefault="00952E84" w:rsidP="00952E84">
      <w:pPr>
        <w:pStyle w:val="Default"/>
        <w:spacing w:line="300" w:lineRule="atLeast"/>
        <w:jc w:val="both"/>
        <w:rPr>
          <w:rFonts w:asciiTheme="minorHAnsi" w:hAnsiTheme="minorHAnsi" w:cstheme="minorHAnsi"/>
          <w:color w:val="auto"/>
          <w:sz w:val="20"/>
          <w:szCs w:val="20"/>
        </w:rPr>
      </w:pPr>
    </w:p>
    <w:p w14:paraId="05F5F6A3" w14:textId="77777777" w:rsidR="00952E84" w:rsidRPr="00A22A37" w:rsidRDefault="00952E84" w:rsidP="00952E84">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Sposób porozumiewania się kupującego ze sprzedającym</w:t>
      </w:r>
    </w:p>
    <w:p w14:paraId="480375A0" w14:textId="77777777" w:rsidR="00952E84" w:rsidRPr="00A22A37" w:rsidRDefault="00952E84" w:rsidP="00952E84">
      <w:pPr>
        <w:pStyle w:val="Default"/>
        <w:spacing w:line="300" w:lineRule="atLeast"/>
        <w:ind w:left="1080"/>
        <w:rPr>
          <w:rFonts w:asciiTheme="minorHAnsi" w:hAnsiTheme="minorHAnsi" w:cstheme="minorHAnsi"/>
          <w:b/>
          <w:bCs/>
          <w:color w:val="auto"/>
          <w:sz w:val="20"/>
          <w:szCs w:val="20"/>
        </w:rPr>
      </w:pPr>
    </w:p>
    <w:p w14:paraId="47C44D9F"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a. Nie udziela się żadnych informacji, wyjaśnień czy odpowiedzi na kierowane do Kupującego zapytania drogą telefoniczną czy mailową.</w:t>
      </w:r>
    </w:p>
    <w:p w14:paraId="50E2A613"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b. Pytania dotyczące zapytania ofertowego oraz wnioski o wyjaśnienia odnośnie do treści zapytania należy przesyłać </w:t>
      </w:r>
      <w:r w:rsidRPr="00A22A37">
        <w:rPr>
          <w:rFonts w:asciiTheme="minorHAnsi" w:hAnsiTheme="minorHAnsi" w:cstheme="minorHAnsi"/>
          <w:b/>
          <w:bCs/>
        </w:rPr>
        <w:t xml:space="preserve">wyłącznie za pośrednictwem Bazy Konkurencyjności </w:t>
      </w:r>
      <w:r w:rsidRPr="00A22A37">
        <w:rPr>
          <w:rFonts w:asciiTheme="minorHAnsi" w:hAnsiTheme="minorHAnsi" w:cstheme="minorHAnsi"/>
        </w:rPr>
        <w:t xml:space="preserve">poprzez zakładkę „Pytania” na stronie zapytania ofertowego (https://bazakonkurencyjnosci.fundusze europejskie.gov.pl/), nie później niż na </w:t>
      </w:r>
      <w:r w:rsidRPr="00A22A37">
        <w:rPr>
          <w:rFonts w:asciiTheme="minorHAnsi" w:hAnsiTheme="minorHAnsi" w:cstheme="minorHAnsi"/>
          <w:b/>
          <w:bCs/>
        </w:rPr>
        <w:t>5 dni roboczych</w:t>
      </w:r>
      <w:r w:rsidRPr="00A22A37">
        <w:rPr>
          <w:rFonts w:asciiTheme="minorHAnsi" w:hAnsiTheme="minorHAnsi" w:cstheme="minorHAnsi"/>
        </w:rPr>
        <w:t xml:space="preserve"> przed upływem terminu składania ofert. Kupujący odpowie co najmniej na </w:t>
      </w:r>
      <w:r w:rsidRPr="00A22A37">
        <w:rPr>
          <w:rFonts w:asciiTheme="minorHAnsi" w:hAnsiTheme="minorHAnsi" w:cstheme="minorHAnsi"/>
          <w:b/>
          <w:bCs/>
        </w:rPr>
        <w:t>4 dni robocze</w:t>
      </w:r>
      <w:r w:rsidRPr="00A22A37">
        <w:rPr>
          <w:rFonts w:asciiTheme="minorHAnsi" w:hAnsiTheme="minorHAnsi" w:cstheme="minorHAnsi"/>
        </w:rPr>
        <w:t xml:space="preserve"> przed terminem składania ofert. Zmiana terminu składania ofert nie przedłuża terminu na składanie pytań, na które musi odpowiedzieć Kupujący. Na pytania składane po terminie Kupujący może odpowiedzieć lub pozostawić pytania bez odpowiedzi.</w:t>
      </w:r>
    </w:p>
    <w:p w14:paraId="220A1486"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c. 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[https://bazakonkurencyjnosci. funduszeeuropejskie.gov.pl/].</w:t>
      </w:r>
    </w:p>
    <w:p w14:paraId="77C2288D"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E9A9B30"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d. O ile nie naruszy to konkurencyjności, w toku badania i oceny ofert Kupujący może żądać od Sprzedających dodatkowych wyjaśnień lub uzupełnień dotyczących dokumentów, materiałów lub treści złożonych ofert.</w:t>
      </w:r>
    </w:p>
    <w:p w14:paraId="3C4064EB"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e. Kupujący poprawi w ofercie, w szczególności:</w:t>
      </w:r>
    </w:p>
    <w:p w14:paraId="0D6C552E" w14:textId="77777777" w:rsidR="00952E84" w:rsidRPr="00A22A37" w:rsidRDefault="00952E84" w:rsidP="00952E84">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100C75F8" w14:textId="77777777" w:rsidR="00952E84" w:rsidRPr="00A22A37" w:rsidRDefault="00952E84" w:rsidP="00952E84">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49165DAC" w14:textId="77777777" w:rsidR="00952E84" w:rsidRPr="00A22A37" w:rsidRDefault="00952E84" w:rsidP="00952E84">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inne omyłki – polegające na niezgodności oferty z dokumentami zamówienia, niepowodujące istotnych zmian w treści oferty.</w:t>
      </w:r>
    </w:p>
    <w:p w14:paraId="7A145A42" w14:textId="77777777" w:rsidR="00952E84" w:rsidRPr="00A22A37" w:rsidRDefault="00952E84" w:rsidP="00952E84">
      <w:pPr>
        <w:pStyle w:val="Default"/>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 poprawieniu omyłek w ofercie Kupujący niezwłocznie zawiadomi Sprzedającego, którego oferta została poprawiona.</w:t>
      </w:r>
    </w:p>
    <w:p w14:paraId="79D7A0D1" w14:textId="77777777" w:rsidR="00952E84" w:rsidRPr="00A22A37" w:rsidRDefault="00952E84" w:rsidP="00952E84">
      <w:pPr>
        <w:pStyle w:val="Default"/>
        <w:spacing w:line="300" w:lineRule="atLeast"/>
        <w:jc w:val="both"/>
        <w:rPr>
          <w:rFonts w:asciiTheme="minorHAnsi" w:hAnsiTheme="minorHAnsi" w:cstheme="minorHAnsi"/>
          <w:color w:val="auto"/>
          <w:sz w:val="20"/>
          <w:szCs w:val="20"/>
        </w:rPr>
      </w:pPr>
    </w:p>
    <w:p w14:paraId="60416217"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lastRenderedPageBreak/>
        <w:t>W postępowaniu oświadczenia, wnioski, zawiadomienia oraz informacje Kupujący i Sprzedający przekazują w języku polskim. Dokumenty składane w języku obcym należy składać wraz z tłumaczeniem na język polski (nie wymaga się tłumaczenia przysięgłego).</w:t>
      </w:r>
    </w:p>
    <w:p w14:paraId="475D0969"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73EE10D"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korespondencji związanej z niniejszym postępowaniem Sprzedający powinni posługiwać się numerem postępowania: Zapytanie ofertowe nr </w:t>
      </w:r>
      <w:r>
        <w:rPr>
          <w:rFonts w:asciiTheme="minorHAnsi" w:hAnsiTheme="minorHAnsi" w:cstheme="minorHAnsi"/>
          <w:b/>
          <w:bCs/>
        </w:rPr>
        <w:t>2/2026.</w:t>
      </w:r>
    </w:p>
    <w:p w14:paraId="224C9CBF" w14:textId="77777777" w:rsidR="00952E84" w:rsidRPr="00A22A37" w:rsidRDefault="00952E84" w:rsidP="00952E84">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249B412" w14:textId="0F133F79" w:rsidR="007A6E97" w:rsidRDefault="00F9328D" w:rsidP="006570D9">
      <w:pPr>
        <w:pStyle w:val="Default"/>
        <w:numPr>
          <w:ilvl w:val="0"/>
          <w:numId w:val="17"/>
        </w:numPr>
        <w:spacing w:line="300" w:lineRule="atLeast"/>
        <w:rPr>
          <w:rFonts w:asciiTheme="minorHAnsi" w:hAnsiTheme="minorHAnsi" w:cstheme="minorHAnsi"/>
          <w:b/>
          <w:bCs/>
          <w:color w:val="auto"/>
          <w:sz w:val="20"/>
          <w:szCs w:val="20"/>
        </w:rPr>
      </w:pPr>
      <w:r w:rsidRPr="00F9328D">
        <w:rPr>
          <w:rFonts w:asciiTheme="minorHAnsi" w:hAnsiTheme="minorHAnsi" w:cstheme="minorHAnsi"/>
          <w:b/>
          <w:bCs/>
          <w:color w:val="auto"/>
          <w:sz w:val="20"/>
          <w:szCs w:val="20"/>
        </w:rPr>
        <w:t>Sposób porozumiewania się kupującego ze sprzedającym</w:t>
      </w:r>
    </w:p>
    <w:p w14:paraId="5C19276F" w14:textId="77777777" w:rsidR="00F17ED1"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 xml:space="preserve">a. </w:t>
      </w:r>
      <w:r w:rsidR="007A6E97" w:rsidRPr="00E941C6">
        <w:rPr>
          <w:rFonts w:asciiTheme="minorHAnsi" w:hAnsiTheme="minorHAnsi" w:cstheme="minorHAnsi"/>
        </w:rPr>
        <w:t>Nie udziela się żadnych informacji, wyjaśnień czy odpowiedzi na kierowane do Kupującego zapytania drogą telefoniczną czy mailową.</w:t>
      </w:r>
    </w:p>
    <w:p w14:paraId="5EC84B5E" w14:textId="117F9B1F" w:rsidR="007A6E97" w:rsidRPr="00E941C6"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b.</w:t>
      </w:r>
      <w:r w:rsidR="001337DB">
        <w:rPr>
          <w:rFonts w:asciiTheme="minorHAnsi" w:hAnsiTheme="minorHAnsi" w:cstheme="minorHAnsi"/>
        </w:rPr>
        <w:t xml:space="preserve"> </w:t>
      </w:r>
      <w:r w:rsidR="007A6E97" w:rsidRPr="00E941C6">
        <w:rPr>
          <w:rFonts w:asciiTheme="minorHAnsi" w:hAnsiTheme="minorHAnsi" w:cstheme="minorHAnsi"/>
        </w:rPr>
        <w:t xml:space="preserve">Pytania dotyczące zapytania ofertowego oraz wnioski o wyjaśnienia odnośnie do treści zapytania należy przesyłać </w:t>
      </w:r>
      <w:r w:rsidR="007A6E97" w:rsidRPr="00E941C6">
        <w:rPr>
          <w:rFonts w:asciiTheme="minorHAnsi" w:hAnsiTheme="minorHAnsi" w:cstheme="minorHAnsi"/>
          <w:b/>
          <w:bCs/>
        </w:rPr>
        <w:t xml:space="preserve">wyłącznie za pośrednictwem Bazy Konkurencyjności </w:t>
      </w:r>
      <w:r w:rsidR="007A6E97" w:rsidRPr="00E941C6">
        <w:rPr>
          <w:rFonts w:asciiTheme="minorHAnsi" w:hAnsiTheme="minorHAnsi" w:cstheme="minorHAnsi"/>
        </w:rPr>
        <w:t xml:space="preserve">poprzez zakładkę „Pytania” na stronie zapytania ofertowego (https://bazakonkurencyjnosci.fundusze europejskie.gov.pl/), nie później niż na </w:t>
      </w:r>
      <w:r w:rsidR="00B0063C">
        <w:rPr>
          <w:rFonts w:asciiTheme="minorHAnsi" w:hAnsiTheme="minorHAnsi" w:cstheme="minorHAnsi"/>
          <w:b/>
          <w:bCs/>
        </w:rPr>
        <w:t>5</w:t>
      </w:r>
      <w:r w:rsidR="007A6E97" w:rsidRPr="00E941C6">
        <w:rPr>
          <w:rFonts w:asciiTheme="minorHAnsi" w:hAnsiTheme="minorHAnsi" w:cstheme="minorHAnsi"/>
          <w:b/>
          <w:bCs/>
        </w:rPr>
        <w:t xml:space="preserve"> dni robocz</w:t>
      </w:r>
      <w:r w:rsidR="003F7534">
        <w:rPr>
          <w:rFonts w:asciiTheme="minorHAnsi" w:hAnsiTheme="minorHAnsi" w:cstheme="minorHAnsi"/>
          <w:b/>
          <w:bCs/>
        </w:rPr>
        <w:t>ych</w:t>
      </w:r>
      <w:r w:rsidR="007A6E97" w:rsidRPr="00E941C6">
        <w:rPr>
          <w:rFonts w:asciiTheme="minorHAnsi" w:hAnsiTheme="minorHAnsi" w:cstheme="minorHAnsi"/>
        </w:rPr>
        <w:t xml:space="preserve"> przed upływem terminu składania ofert. Kupujący odpowie co najmniej na </w:t>
      </w:r>
      <w:r w:rsidR="003F7534">
        <w:rPr>
          <w:rFonts w:asciiTheme="minorHAnsi" w:hAnsiTheme="minorHAnsi" w:cstheme="minorHAnsi"/>
          <w:b/>
          <w:bCs/>
        </w:rPr>
        <w:t>4 dni robocze</w:t>
      </w:r>
      <w:r w:rsidR="007A6E97" w:rsidRPr="00E941C6">
        <w:rPr>
          <w:rFonts w:asciiTheme="minorHAnsi" w:hAnsiTheme="minorHAnsi" w:cstheme="minorHAnsi"/>
        </w:rPr>
        <w:t xml:space="preserve"> przed terminem składania ofert. Zmiana terminu składania ofert nie przedłuża terminu na składanie pytań, na które musi odpowiedzieć Kupujący. Na pytania składane po terminie Kupujący może odpowiedzieć lub pozostawić pytania bez odpowiedzi.</w:t>
      </w:r>
    </w:p>
    <w:p w14:paraId="381C57C6" w14:textId="60A388F0" w:rsidR="007A6E97" w:rsidRPr="00E941C6"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 xml:space="preserve">c. </w:t>
      </w:r>
      <w:r w:rsidR="007A6E97" w:rsidRPr="00E941C6">
        <w:rPr>
          <w:rFonts w:asciiTheme="minorHAnsi" w:hAnsiTheme="minorHAnsi" w:cstheme="minorHAnsi"/>
        </w:rPr>
        <w:t>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[https://bazakonkurencyjnosci. funduszeeuropejskie.gov.pl/].</w:t>
      </w:r>
    </w:p>
    <w:p w14:paraId="32601FA5" w14:textId="77777777" w:rsidR="007A6E97" w:rsidRPr="00E941C6"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CAAD92E" w14:textId="25E36AA5" w:rsidR="007A6E97" w:rsidRPr="00E941C6"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d.</w:t>
      </w:r>
      <w:r w:rsidR="00A42528">
        <w:rPr>
          <w:rFonts w:asciiTheme="minorHAnsi" w:hAnsiTheme="minorHAnsi" w:cstheme="minorHAnsi"/>
        </w:rPr>
        <w:t xml:space="preserve"> </w:t>
      </w:r>
      <w:r w:rsidR="007A6E97" w:rsidRPr="00E941C6">
        <w:rPr>
          <w:rFonts w:asciiTheme="minorHAnsi" w:hAnsiTheme="minorHAnsi" w:cstheme="minorHAnsi"/>
        </w:rPr>
        <w:t>O ile nie naruszy to konkurencyjności, w toku badania i oceny ofert Kupujący może żądać od Sprzedających dodatkowych wyjaśnień lub uzupełnień dotyczących dokumentów, materiałów lub treści złożonych ofert.</w:t>
      </w:r>
    </w:p>
    <w:p w14:paraId="788E1467" w14:textId="14954176" w:rsidR="007A6E97" w:rsidRPr="00E941C6" w:rsidRDefault="00A42528" w:rsidP="00A42528">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 xml:space="preserve">e. </w:t>
      </w:r>
      <w:r w:rsidR="007A6E97" w:rsidRPr="00E941C6">
        <w:rPr>
          <w:rFonts w:asciiTheme="minorHAnsi" w:hAnsiTheme="minorHAnsi" w:cstheme="minorHAnsi"/>
        </w:rPr>
        <w:t>Kupujący poprawi w ofercie, w szczególności:</w:t>
      </w:r>
    </w:p>
    <w:p w14:paraId="00CBE418" w14:textId="77777777" w:rsidR="00A42528"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E941C6">
        <w:rPr>
          <w:rFonts w:asciiTheme="minorHAnsi" w:hAnsiTheme="minorHAnsi" w:cstheme="minorHAnsi"/>
          <w:color w:val="auto"/>
          <w:sz w:val="20"/>
          <w:szCs w:val="20"/>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0CCF1BAB" w14:textId="77777777" w:rsidR="00A42528"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42528">
        <w:rPr>
          <w:rFonts w:asciiTheme="minorHAnsi" w:hAnsiTheme="minorHAnsi" w:cstheme="minorHAnsi"/>
          <w:color w:val="auto"/>
          <w:sz w:val="20"/>
          <w:szCs w:val="20"/>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7DF8093D" w14:textId="64758DD5" w:rsidR="007A6E9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42528">
        <w:rPr>
          <w:rFonts w:asciiTheme="minorHAnsi" w:hAnsiTheme="minorHAnsi" w:cstheme="minorHAnsi"/>
          <w:color w:val="auto"/>
          <w:sz w:val="20"/>
          <w:szCs w:val="20"/>
        </w:rPr>
        <w:t>inne omyłki – polegające na niezgodności oferty z dokumentami zamówienia, niepowodujące istotnych zmian w treści oferty.</w:t>
      </w:r>
    </w:p>
    <w:p w14:paraId="6B14FF82" w14:textId="77777777" w:rsidR="005E1AE9" w:rsidRDefault="005E1AE9" w:rsidP="005E1AE9">
      <w:pPr>
        <w:pStyle w:val="Default"/>
        <w:suppressAutoHyphens/>
        <w:spacing w:line="300" w:lineRule="atLeast"/>
        <w:jc w:val="both"/>
        <w:rPr>
          <w:rFonts w:asciiTheme="minorHAnsi" w:hAnsiTheme="minorHAnsi" w:cstheme="minorHAnsi"/>
          <w:color w:val="auto"/>
          <w:sz w:val="20"/>
          <w:szCs w:val="20"/>
        </w:rPr>
      </w:pPr>
    </w:p>
    <w:p w14:paraId="2F876697" w14:textId="77777777" w:rsidR="007A6E97" w:rsidRPr="00E941C6" w:rsidRDefault="007A6E97" w:rsidP="00E941C6">
      <w:pPr>
        <w:pStyle w:val="Default"/>
        <w:spacing w:line="300" w:lineRule="atLeast"/>
        <w:jc w:val="both"/>
        <w:rPr>
          <w:rFonts w:asciiTheme="minorHAnsi" w:hAnsiTheme="minorHAnsi" w:cstheme="minorHAnsi"/>
          <w:color w:val="auto"/>
          <w:sz w:val="20"/>
          <w:szCs w:val="20"/>
        </w:rPr>
      </w:pPr>
      <w:r w:rsidRPr="00E941C6">
        <w:rPr>
          <w:rFonts w:asciiTheme="minorHAnsi" w:hAnsiTheme="minorHAnsi" w:cstheme="minorHAnsi"/>
          <w:color w:val="auto"/>
          <w:sz w:val="20"/>
          <w:szCs w:val="20"/>
        </w:rPr>
        <w:t>O poprawieniu omyłek w ofercie Kupujący niezwłocznie zawiadomi Sprzedającego, którego oferta została poprawiona.</w:t>
      </w:r>
    </w:p>
    <w:p w14:paraId="0CC4FE1F" w14:textId="77777777" w:rsidR="007A6E97" w:rsidRPr="00E941C6"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E941C6">
        <w:rPr>
          <w:rFonts w:asciiTheme="minorHAnsi" w:hAnsiTheme="minorHAnsi" w:cstheme="minorHAnsi"/>
        </w:rPr>
        <w:t>W postępowaniu oświadczenia, wnioski, zawiadomienia oraz informacje Kupujący i Sprzedający przekazują w języku polskim. Dokumenty składane w języku obcym należy składać wraz z tłumaczeniem na język polski (nie wymaga się tłumaczenia przysięgłego).</w:t>
      </w:r>
    </w:p>
    <w:p w14:paraId="7C5E42D4" w14:textId="5AA305BC" w:rsidR="007A6E97" w:rsidRPr="00E941C6"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E941C6">
        <w:rPr>
          <w:rFonts w:asciiTheme="minorHAnsi" w:hAnsiTheme="minorHAnsi" w:cstheme="minorHAnsi"/>
        </w:rPr>
        <w:t xml:space="preserve">W korespondencji związanej z niniejszym postępowaniem Sprzedający powinni posługiwać się numerem postępowania: Zapytanie ofertowe nr </w:t>
      </w:r>
      <w:r w:rsidR="00CF65F1">
        <w:rPr>
          <w:rFonts w:asciiTheme="minorHAnsi" w:hAnsiTheme="minorHAnsi" w:cstheme="minorHAnsi"/>
          <w:b/>
          <w:bCs/>
        </w:rPr>
        <w:t>2</w:t>
      </w:r>
      <w:r w:rsidRPr="00E941C6">
        <w:rPr>
          <w:rFonts w:asciiTheme="minorHAnsi" w:hAnsiTheme="minorHAnsi" w:cstheme="minorHAnsi"/>
          <w:b/>
          <w:bCs/>
        </w:rPr>
        <w:t>/202</w:t>
      </w:r>
      <w:r w:rsidR="00CD1402">
        <w:rPr>
          <w:rFonts w:asciiTheme="minorHAnsi" w:hAnsiTheme="minorHAnsi" w:cstheme="minorHAnsi"/>
          <w:b/>
          <w:bCs/>
        </w:rPr>
        <w:t>6</w:t>
      </w:r>
      <w:r w:rsidRPr="00E941C6">
        <w:rPr>
          <w:rFonts w:asciiTheme="minorHAnsi" w:hAnsiTheme="minorHAnsi" w:cstheme="minorHAnsi"/>
          <w:b/>
          <w:bCs/>
        </w:rPr>
        <w:t>.</w:t>
      </w:r>
    </w:p>
    <w:p w14:paraId="15A648FF" w14:textId="77777777" w:rsidR="00771EA6"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E941C6">
        <w:rPr>
          <w:rFonts w:asciiTheme="minorHAnsi" w:hAnsiTheme="minorHAnsi" w:cstheme="minorHAnsi"/>
        </w:rPr>
        <w:t xml:space="preserve">W przypadku zawieszenia działalności BK2021 / awarii BK2021 potwierdzonego odpowiednim komunikatem w BK2021, pytania do „zapytania ofertowego” oraz oferty należy przesłać na adres: </w:t>
      </w:r>
      <w:hyperlink r:id="rId13" w:history="1">
        <w:r w:rsidR="00B25C24" w:rsidRPr="00477809">
          <w:rPr>
            <w:rStyle w:val="Hipercze"/>
          </w:rPr>
          <w:t>gabinet_urszula@onet.pl</w:t>
        </w:r>
      </w:hyperlink>
      <w:r w:rsidR="00B25C24">
        <w:t xml:space="preserve"> </w:t>
      </w:r>
      <w:r w:rsidRPr="00E941C6">
        <w:rPr>
          <w:rFonts w:asciiTheme="minorHAnsi" w:hAnsiTheme="minorHAnsi" w:cstheme="minorHAnsi"/>
        </w:rPr>
        <w:t xml:space="preserve">Wszelka korespondencja, oświadczenia, wnioski, informacje oraz zawiadomienia po terminie składania ofert odbywają się drogą elektroniczną za pośrednictwem adresu </w:t>
      </w:r>
      <w:hyperlink r:id="rId14" w:history="1">
        <w:r w:rsidR="007472B2" w:rsidRPr="00477809">
          <w:rPr>
            <w:rStyle w:val="Hipercze"/>
          </w:rPr>
          <w:t>gabinet_urszula@onet.pl</w:t>
        </w:r>
      </w:hyperlink>
      <w:r w:rsidR="007472B2">
        <w:t xml:space="preserve"> </w:t>
      </w:r>
      <w:r w:rsidR="00353825">
        <w:t xml:space="preserve">. </w:t>
      </w:r>
      <w:r w:rsidRPr="00E941C6">
        <w:rPr>
          <w:rFonts w:asciiTheme="minorHAnsi" w:hAnsiTheme="minorHAnsi" w:cstheme="minorHAnsi"/>
        </w:rPr>
        <w:t xml:space="preserve">W przypadku przekazywania oświadczeń, wniosków, zawiadomień i informacji za pomocą poczty elektronicznej każda ze stron </w:t>
      </w:r>
    </w:p>
    <w:p w14:paraId="09109109" w14:textId="77777777" w:rsidR="00771EA6" w:rsidRDefault="00771EA6"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01A4872" w14:textId="274B267F" w:rsidR="007A6E97" w:rsidRPr="00E941C6"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E941C6">
        <w:rPr>
          <w:rFonts w:asciiTheme="minorHAnsi" w:hAnsiTheme="minorHAnsi" w:cstheme="minorHAnsi"/>
        </w:rPr>
        <w:t>jest zobowiązana na żądanie drugiej strony niezwłocznie potwierdzić fakt jej otrzymania.</w:t>
      </w:r>
    </w:p>
    <w:p w14:paraId="75AD678E" w14:textId="77777777" w:rsidR="007963E3"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DFA6478" w14:textId="56076B54" w:rsidR="007A6E9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7963E3">
        <w:rPr>
          <w:rFonts w:asciiTheme="minorHAnsi" w:hAnsiTheme="minorHAnsi" w:cstheme="minorHAnsi"/>
          <w:b/>
          <w:bCs/>
        </w:rPr>
        <w:t>XIII. Tryb oceny ofert i ogłoszenia wyników</w:t>
      </w:r>
    </w:p>
    <w:p w14:paraId="4339479D" w14:textId="77777777" w:rsidR="007963E3"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0E80B18C" w14:textId="77777777" w:rsidR="007963E3"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 xml:space="preserve">a. </w:t>
      </w:r>
      <w:r w:rsidRPr="007963E3">
        <w:rPr>
          <w:rFonts w:asciiTheme="minorHAnsi" w:hAnsiTheme="minorHAnsi" w:cstheme="minorHAnsi"/>
        </w:rPr>
        <w:t>Kupujący</w:t>
      </w:r>
      <w:r w:rsidR="007A6E97" w:rsidRPr="007963E3">
        <w:rPr>
          <w:rFonts w:asciiTheme="minorHAnsi" w:hAnsiTheme="minorHAnsi" w:cstheme="minorHAnsi"/>
        </w:rPr>
        <w:t xml:space="preserve"> zastrzega sobie prawo dodatkowej weryfikacji w toku oceny oferty wiarygodności przedstawionych przez Sprzedających dokumentów, oświadczeń, danych i informacji.</w:t>
      </w:r>
    </w:p>
    <w:p w14:paraId="48B0CDDE" w14:textId="60BB5A36" w:rsidR="007A6E97" w:rsidRPr="00E941C6"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E941C6">
        <w:rPr>
          <w:rFonts w:asciiTheme="minorHAnsi" w:hAnsiTheme="minorHAnsi" w:cstheme="minorHAnsi"/>
        </w:rPr>
        <w:t>Informacja o wyniku postępowania zostanie opublikowana na stronie zapytania ofertowego w serwisie Baza Konkurencyjności w zakładce „Oferty” (https://bazakonkurencyjnosci.fundusze europejskie.gov.pl).</w:t>
      </w:r>
    </w:p>
    <w:p w14:paraId="5F73141C" w14:textId="0D616D77" w:rsidR="007A6E97" w:rsidRPr="00E941C6"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 xml:space="preserve">b. </w:t>
      </w:r>
      <w:r w:rsidR="007A6E97" w:rsidRPr="00E941C6">
        <w:rPr>
          <w:rFonts w:asciiTheme="minorHAnsi" w:hAnsiTheme="minorHAnsi" w:cstheme="minorHAnsi"/>
        </w:rPr>
        <w:t>Wybrany Sprzedający zostanie poinformowany telefonicznie lub mailowo o terminie i miejscu podpisania Umowy. Umowa zostanie uznana za zawartą po jej podpisaniu przez obie Strony.</w:t>
      </w:r>
    </w:p>
    <w:p w14:paraId="4B05B62F" w14:textId="7EA02441" w:rsidR="007A6E97" w:rsidRPr="00E941C6"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Pr>
          <w:rFonts w:asciiTheme="minorHAnsi" w:hAnsiTheme="minorHAnsi" w:cstheme="minorHAnsi"/>
        </w:rPr>
        <w:t xml:space="preserve">c. </w:t>
      </w:r>
      <w:r w:rsidR="007A6E97" w:rsidRPr="00E941C6">
        <w:rPr>
          <w:rFonts w:asciiTheme="minorHAnsi" w:hAnsiTheme="minorHAnsi" w:cstheme="minorHAnsi"/>
        </w:rPr>
        <w:t>W przypadku nieprzystąpienia do zawarcia Umowy przez Sprzedającego, którego oferta została wybrana, Kupujący ma prawo do podpisania Umowy ze Sprzedającym, którego oferta uzyskała kolejną najwyższą liczbę punktów, bez przeprowadzania ponownego postępowania ofertowego.</w:t>
      </w:r>
    </w:p>
    <w:p w14:paraId="352B096F" w14:textId="77777777" w:rsidR="007A6E97" w:rsidRPr="00E941C6"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2ECAC7" w14:textId="369061B6" w:rsidR="00BB6F08" w:rsidRPr="00095BD3" w:rsidRDefault="003D2CCF" w:rsidP="00BB6F08">
      <w:pPr>
        <w:spacing w:line="288" w:lineRule="auto"/>
        <w:contextualSpacing/>
        <w:rPr>
          <w:rFonts w:ascii="Calibri" w:hAnsi="Calibri" w:cs="Calibri"/>
          <w:b/>
          <w:bCs/>
        </w:rPr>
      </w:pPr>
      <w:r w:rsidRPr="00095BD3">
        <w:rPr>
          <w:rFonts w:asciiTheme="minorHAnsi" w:hAnsiTheme="minorHAnsi" w:cstheme="minorHAnsi"/>
          <w:b/>
          <w:bCs/>
        </w:rPr>
        <w:t>X</w:t>
      </w:r>
      <w:r w:rsidR="00BB6F08" w:rsidRPr="00095BD3">
        <w:rPr>
          <w:rFonts w:asciiTheme="minorHAnsi" w:hAnsiTheme="minorHAnsi" w:cstheme="minorHAnsi"/>
          <w:b/>
          <w:bCs/>
        </w:rPr>
        <w:t xml:space="preserve">IV. </w:t>
      </w:r>
      <w:r w:rsidR="00BB6F08" w:rsidRPr="00095BD3">
        <w:rPr>
          <w:rFonts w:ascii="Calibri" w:hAnsi="Calibri" w:cs="Calibri"/>
          <w:b/>
          <w:bCs/>
        </w:rPr>
        <w:t>Projektowane posta</w:t>
      </w:r>
      <w:r w:rsidR="00107AA9" w:rsidRPr="00095BD3">
        <w:rPr>
          <w:rFonts w:ascii="Calibri" w:hAnsi="Calibri" w:cs="Calibri"/>
          <w:b/>
          <w:bCs/>
        </w:rPr>
        <w:t>nowienia umowy</w:t>
      </w:r>
    </w:p>
    <w:p w14:paraId="598706D7" w14:textId="77777777" w:rsidR="007A6E97" w:rsidRPr="00E941C6"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E941C6">
        <w:rPr>
          <w:rFonts w:asciiTheme="minorHAnsi" w:hAnsiTheme="minorHAnsi" w:cstheme="minorHAnsi"/>
        </w:rPr>
        <w:t>Istotne postanowienia umowy i warunki zmiany istotnych postanowień umowy zostały zawarte w załączniku nr 4 wzór umowy.</w:t>
      </w:r>
    </w:p>
    <w:p w14:paraId="2C1E3CA6" w14:textId="0E651B29" w:rsidR="007A6E97" w:rsidRPr="00E941C6"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E941C6">
        <w:rPr>
          <w:rFonts w:asciiTheme="minorHAnsi" w:eastAsia="Aptos Display" w:hAnsiTheme="minorHAnsi" w:cstheme="minorHAnsi"/>
        </w:rPr>
        <w:t xml:space="preserve">Kupujący wymaga, aby Sprzedawca przed podpisaniem umowy posiadał aktualną Umowę Ubezpieczenia od odpowiedzialności cywilnej z tytułu prowadzonej działalności wraz z dowodem potwierdzającym opłacenie składki bądź raty składki, na kwotę nie niższą niż </w:t>
      </w:r>
      <w:r w:rsidR="00DC4EC8">
        <w:rPr>
          <w:rFonts w:asciiTheme="minorHAnsi" w:eastAsia="Aptos Display" w:hAnsiTheme="minorHAnsi" w:cstheme="minorHAnsi"/>
        </w:rPr>
        <w:t>1 247 000,00</w:t>
      </w:r>
      <w:r w:rsidRPr="00E941C6">
        <w:rPr>
          <w:rFonts w:asciiTheme="minorHAnsi" w:eastAsia="Aptos Display" w:hAnsiTheme="minorHAnsi" w:cstheme="minorHAnsi"/>
        </w:rPr>
        <w:t xml:space="preserve"> zł.</w:t>
      </w:r>
    </w:p>
    <w:p w14:paraId="633B6029" w14:textId="77777777" w:rsidR="007A6E97" w:rsidRPr="00E941C6"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E941C6">
        <w:rPr>
          <w:rFonts w:asciiTheme="minorHAnsi" w:hAnsiTheme="minorHAnsi" w:cstheme="minorHAnsi"/>
          <w:bCs/>
        </w:rPr>
        <w:t>Kupujący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77E4E014"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E941C6">
        <w:rPr>
          <w:rFonts w:asciiTheme="minorHAnsi" w:hAnsiTheme="minorHAnsi" w:cstheme="minorHAnsi"/>
          <w:bCs/>
        </w:rPr>
        <w:t>Jeżeli wprowadzone zmiany lub uzupełnienia treści zapytania ofertowego będą wymagały zmiany treści ofert, Kupujący przedłuży termin składania ofert o czas potrzebny na dokonanie zmian w ofercie.</w:t>
      </w:r>
    </w:p>
    <w:p w14:paraId="0C2FAC85" w14:textId="77777777" w:rsidR="007A6E97" w:rsidRPr="00E941C6"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E941C6">
        <w:rPr>
          <w:rFonts w:asciiTheme="minorHAnsi" w:hAnsiTheme="minorHAnsi" w:cstheme="minorHAnsi"/>
          <w:bCs/>
        </w:rPr>
        <w:t>Sprzedający ponosi wszelkie koszty związane z przygotowaniem i złożeniem oferty.</w:t>
      </w:r>
    </w:p>
    <w:p w14:paraId="649AEED2" w14:textId="77777777" w:rsidR="007A6E97" w:rsidRPr="00E941C6"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E941C6">
        <w:rPr>
          <w:rFonts w:asciiTheme="minorHAnsi" w:hAnsiTheme="minorHAnsi" w:cstheme="minorHAnsi"/>
        </w:rPr>
        <w:t>Sprzedający składający ofertę pozostaje nią związany przez okres 30 dni, licząc od dnia upływu terminu składania oferty.</w:t>
      </w:r>
    </w:p>
    <w:p w14:paraId="05470B64" w14:textId="77777777" w:rsidR="007A6E9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E941C6">
        <w:rPr>
          <w:rFonts w:asciiTheme="minorHAnsi" w:hAnsiTheme="minorHAnsi" w:cstheme="minorHAnsi"/>
        </w:rPr>
        <w:t>Wybór oferty najkorzystniejszej nie oznacza zaciągnięcia zobowiązania przez Kupującego do zawarcia umowy ze Sprzedającym.</w:t>
      </w:r>
    </w:p>
    <w:p w14:paraId="118C9F72" w14:textId="77777777" w:rsidR="007A6E97" w:rsidRPr="00E941C6"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97DE6" w14:textId="77777777" w:rsidR="007A6E97" w:rsidRPr="00E941C6"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E941C6">
        <w:rPr>
          <w:rFonts w:asciiTheme="minorHAnsi" w:hAnsiTheme="minorHAnsi" w:cstheme="minorHAnsi"/>
        </w:rPr>
        <w:t>OCHRONA DANYCH OSOBOWYCH</w:t>
      </w:r>
    </w:p>
    <w:p w14:paraId="19FF9AB4" w14:textId="77777777" w:rsidR="007A6E97" w:rsidRPr="00E941C6" w:rsidRDefault="007A6E97" w:rsidP="00E941C6">
      <w:pPr>
        <w:pBdr>
          <w:top w:val="nil"/>
          <w:left w:val="nil"/>
          <w:bottom w:val="nil"/>
          <w:right w:val="nil"/>
          <w:between w:val="nil"/>
        </w:pBdr>
        <w:spacing w:line="300" w:lineRule="atLeast"/>
        <w:jc w:val="both"/>
        <w:rPr>
          <w:rFonts w:asciiTheme="minorHAnsi" w:hAnsiTheme="minorHAnsi" w:cstheme="minorHAnsi"/>
          <w:bCs/>
        </w:rPr>
      </w:pPr>
      <w:r w:rsidRPr="00E941C6">
        <w:rPr>
          <w:rFonts w:asciiTheme="minorHAnsi" w:hAnsiTheme="minorHAnsi" w:cstheme="minorHAnsi"/>
          <w:bCs/>
        </w:rPr>
        <w:t xml:space="preserve">W odniesieniu do danych osobowych zawartych w ofertach, Kupujący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Kupujący będzie przetwarzał te dane w celu oceny ofert, zawarcia umowy z wybranym </w:t>
      </w:r>
      <w:r w:rsidRPr="00E941C6">
        <w:rPr>
          <w:rFonts w:asciiTheme="minorHAnsi" w:hAnsiTheme="minorHAnsi" w:cstheme="minorHAnsi"/>
        </w:rPr>
        <w:t>Sprzedający</w:t>
      </w:r>
      <w:r w:rsidRPr="00E941C6">
        <w:rPr>
          <w:rFonts w:asciiTheme="minorHAnsi" w:hAnsiTheme="minorHAnsi" w:cstheme="minorHAnsi"/>
          <w:bCs/>
        </w:rPr>
        <w:t xml:space="preserve"> oraz na potrzeby wykonywania umowy na realizację projektu, tj. na podstawie art. 6 ust. 1 lit. b) RODO.</w:t>
      </w:r>
    </w:p>
    <w:p w14:paraId="7DDE9D11"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E941C6">
        <w:rPr>
          <w:rFonts w:asciiTheme="minorHAnsi" w:hAnsiTheme="minorHAnsi" w:cstheme="minorHAnsi"/>
          <w:bCs/>
        </w:rPr>
        <w:t>Kupujący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03C7F6C"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E941C6">
        <w:rPr>
          <w:rFonts w:asciiTheme="minorHAnsi" w:hAnsiTheme="minorHAnsi" w:cstheme="minorHAnsi"/>
          <w:bCs/>
        </w:rPr>
        <w:t>Kupujący</w:t>
      </w:r>
      <w:r w:rsidRPr="00E941C6">
        <w:rPr>
          <w:rFonts w:asciiTheme="minorHAnsi" w:hAnsiTheme="minorHAnsi" w:cstheme="minorHAnsi"/>
        </w:rPr>
        <w:t xml:space="preserve"> będzie przetwarzał dane osobowe w okresie, w jakim jest on zobowiązany z mocy właściwych przepisów prawa do przechowywania całej dokumentacji związanej z projektem.</w:t>
      </w:r>
    </w:p>
    <w:p w14:paraId="0BF141F5"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53F121BC" w14:textId="77777777" w:rsidR="00771EA6" w:rsidRDefault="00771EA6" w:rsidP="00E941C6">
      <w:pPr>
        <w:spacing w:line="300" w:lineRule="atLeast"/>
        <w:jc w:val="both"/>
        <w:rPr>
          <w:rFonts w:asciiTheme="minorHAnsi" w:hAnsiTheme="minorHAnsi" w:cstheme="minorHAnsi"/>
        </w:rPr>
      </w:pPr>
    </w:p>
    <w:p w14:paraId="1FAC4370" w14:textId="77777777" w:rsidR="00771EA6" w:rsidRDefault="00771EA6" w:rsidP="00E941C6">
      <w:pPr>
        <w:spacing w:line="300" w:lineRule="atLeast"/>
        <w:jc w:val="both"/>
        <w:rPr>
          <w:rFonts w:asciiTheme="minorHAnsi" w:hAnsiTheme="minorHAnsi" w:cstheme="minorHAnsi"/>
        </w:rPr>
      </w:pPr>
    </w:p>
    <w:p w14:paraId="417C00D0" w14:textId="64A817F7" w:rsidR="007A6E97" w:rsidRPr="00E941C6" w:rsidRDefault="007A6E97" w:rsidP="00E941C6">
      <w:pPr>
        <w:spacing w:line="300" w:lineRule="atLeast"/>
        <w:jc w:val="both"/>
        <w:rPr>
          <w:rFonts w:asciiTheme="minorHAnsi" w:hAnsiTheme="minorHAnsi" w:cstheme="minorHAnsi"/>
        </w:rPr>
      </w:pPr>
      <w:r w:rsidRPr="00E941C6">
        <w:rPr>
          <w:rFonts w:asciiTheme="minorHAnsi" w:hAnsiTheme="minorHAnsi" w:cstheme="minorHAnsi"/>
        </w:rPr>
        <w:t xml:space="preserve">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E941C6">
        <w:rPr>
          <w:rFonts w:asciiTheme="minorHAnsi" w:hAnsiTheme="minorHAnsi" w:cstheme="minorHAnsi"/>
        </w:rPr>
        <w:t>późn</w:t>
      </w:r>
      <w:proofErr w:type="spellEnd"/>
      <w:r w:rsidRPr="00E941C6">
        <w:rPr>
          <w:rFonts w:asciiTheme="minorHAnsi" w:hAnsiTheme="minorHAnsi" w:cstheme="minorHAnsi"/>
        </w:rPr>
        <w:t>. zm.), (dalej: „RODO”), informujemy, że:</w:t>
      </w:r>
    </w:p>
    <w:p w14:paraId="4D37F6DD" w14:textId="1BC8E754" w:rsidR="007A6E97" w:rsidRPr="00E941C6" w:rsidRDefault="007A6E97" w:rsidP="006570D9">
      <w:pPr>
        <w:numPr>
          <w:ilvl w:val="0"/>
          <w:numId w:val="12"/>
        </w:numPr>
        <w:spacing w:line="300" w:lineRule="atLeast"/>
        <w:jc w:val="both"/>
        <w:rPr>
          <w:rFonts w:asciiTheme="minorHAnsi" w:hAnsiTheme="minorHAnsi" w:cstheme="minorHAnsi"/>
        </w:rPr>
      </w:pPr>
      <w:r w:rsidRPr="00E941C6">
        <w:rPr>
          <w:rFonts w:asciiTheme="minorHAnsi" w:hAnsiTheme="minorHAnsi" w:cstheme="minorHAnsi"/>
        </w:rPr>
        <w:t xml:space="preserve">Administratorem danych osobowych Sprzedającego jest </w:t>
      </w:r>
      <w:r w:rsidR="00D17291">
        <w:rPr>
          <w:rFonts w:asciiTheme="minorHAnsi" w:hAnsiTheme="minorHAnsi" w:cstheme="minorHAnsi"/>
        </w:rPr>
        <w:t>SPEC MED spółka z ograniczoną odpowiedzialno</w:t>
      </w:r>
      <w:r w:rsidR="00432FA1">
        <w:rPr>
          <w:rFonts w:asciiTheme="minorHAnsi" w:hAnsiTheme="minorHAnsi" w:cstheme="minorHAnsi"/>
        </w:rPr>
        <w:t xml:space="preserve">ścią </w:t>
      </w:r>
      <w:r w:rsidRPr="00E941C6">
        <w:rPr>
          <w:rFonts w:asciiTheme="minorHAnsi" w:hAnsiTheme="minorHAnsi" w:cstheme="minorHAnsi"/>
        </w:rPr>
        <w:t xml:space="preserve">z siedzibą w </w:t>
      </w:r>
      <w:r w:rsidR="00432FA1">
        <w:rPr>
          <w:rFonts w:asciiTheme="minorHAnsi" w:hAnsiTheme="minorHAnsi" w:cstheme="minorHAnsi"/>
        </w:rPr>
        <w:t>Pajęcznie</w:t>
      </w:r>
      <w:r w:rsidRPr="00E941C6">
        <w:rPr>
          <w:rFonts w:asciiTheme="minorHAnsi" w:hAnsiTheme="minorHAnsi" w:cstheme="minorHAnsi"/>
        </w:rPr>
        <w:t xml:space="preserve"> ul. </w:t>
      </w:r>
      <w:r w:rsidR="00E21B11">
        <w:rPr>
          <w:rFonts w:asciiTheme="minorHAnsi" w:hAnsiTheme="minorHAnsi" w:cstheme="minorHAnsi"/>
        </w:rPr>
        <w:t xml:space="preserve">Kościuszki </w:t>
      </w:r>
      <w:r w:rsidR="00B95EC6">
        <w:rPr>
          <w:rFonts w:asciiTheme="minorHAnsi" w:hAnsiTheme="minorHAnsi" w:cstheme="minorHAnsi"/>
        </w:rPr>
        <w:t>85</w:t>
      </w:r>
      <w:r w:rsidR="00E83AD8">
        <w:rPr>
          <w:rFonts w:asciiTheme="minorHAnsi" w:hAnsiTheme="minorHAnsi" w:cstheme="minorHAnsi"/>
        </w:rPr>
        <w:t xml:space="preserve"> </w:t>
      </w:r>
      <w:r w:rsidRPr="00E941C6">
        <w:rPr>
          <w:rFonts w:asciiTheme="minorHAnsi" w:hAnsiTheme="minorHAnsi" w:cstheme="minorHAnsi"/>
        </w:rPr>
        <w:t xml:space="preserve"> (dalej: „Administrator” Lub „</w:t>
      </w:r>
      <w:r w:rsidR="00237154">
        <w:rPr>
          <w:rFonts w:asciiTheme="minorHAnsi" w:hAnsiTheme="minorHAnsi" w:cstheme="minorHAnsi"/>
        </w:rPr>
        <w:t>SPEC MED</w:t>
      </w:r>
      <w:r w:rsidRPr="00E941C6">
        <w:rPr>
          <w:rFonts w:asciiTheme="minorHAnsi" w:hAnsiTheme="minorHAnsi" w:cstheme="minorHAnsi"/>
        </w:rPr>
        <w:t>”).</w:t>
      </w:r>
    </w:p>
    <w:p w14:paraId="77066B2D" w14:textId="77777777" w:rsidR="007A6E97" w:rsidRPr="00E941C6" w:rsidRDefault="007A6E97" w:rsidP="006570D9">
      <w:pPr>
        <w:numPr>
          <w:ilvl w:val="0"/>
          <w:numId w:val="12"/>
        </w:numPr>
        <w:spacing w:line="300" w:lineRule="atLeast"/>
        <w:jc w:val="both"/>
        <w:rPr>
          <w:rFonts w:asciiTheme="minorHAnsi" w:hAnsiTheme="minorHAnsi" w:cstheme="minorHAnsi"/>
        </w:rPr>
      </w:pPr>
      <w:r w:rsidRPr="00E941C6">
        <w:rPr>
          <w:rFonts w:asciiTheme="minorHAnsi" w:hAnsiTheme="minorHAnsi" w:cstheme="minorHAnsi"/>
        </w:rPr>
        <w:t>Z Administratorem może Pan/Pani skontaktować się w następujący sposób:</w:t>
      </w:r>
    </w:p>
    <w:p w14:paraId="4C4A96F5" w14:textId="10F9FB8D" w:rsidR="007A6E97" w:rsidRPr="00E941C6" w:rsidRDefault="007A6E97" w:rsidP="006570D9">
      <w:pPr>
        <w:numPr>
          <w:ilvl w:val="0"/>
          <w:numId w:val="13"/>
        </w:numPr>
        <w:spacing w:line="300" w:lineRule="atLeast"/>
        <w:ind w:left="993" w:hanging="284"/>
        <w:jc w:val="both"/>
        <w:rPr>
          <w:rFonts w:asciiTheme="minorHAnsi" w:hAnsiTheme="minorHAnsi" w:cstheme="minorHAnsi"/>
        </w:rPr>
      </w:pPr>
      <w:r w:rsidRPr="00E941C6">
        <w:rPr>
          <w:rFonts w:asciiTheme="minorHAnsi" w:hAnsiTheme="minorHAnsi" w:cstheme="minorHAnsi"/>
        </w:rPr>
        <w:t xml:space="preserve">listownie na adres siedziby Administratora: ul. </w:t>
      </w:r>
      <w:r w:rsidR="00237154">
        <w:rPr>
          <w:rFonts w:asciiTheme="minorHAnsi" w:hAnsiTheme="minorHAnsi" w:cstheme="minorHAnsi"/>
        </w:rPr>
        <w:t>Kościuszki 85</w:t>
      </w:r>
      <w:r w:rsidR="003A29A0">
        <w:rPr>
          <w:rFonts w:asciiTheme="minorHAnsi" w:hAnsiTheme="minorHAnsi" w:cstheme="minorHAnsi"/>
        </w:rPr>
        <w:t xml:space="preserve">, </w:t>
      </w:r>
      <w:r w:rsidR="00237154">
        <w:rPr>
          <w:rFonts w:asciiTheme="minorHAnsi" w:hAnsiTheme="minorHAnsi" w:cstheme="minorHAnsi"/>
        </w:rPr>
        <w:t xml:space="preserve">98-330 Pajęczno </w:t>
      </w:r>
      <w:r w:rsidRPr="00E941C6">
        <w:rPr>
          <w:rFonts w:asciiTheme="minorHAnsi" w:hAnsiTheme="minorHAnsi" w:cstheme="minorHAnsi"/>
        </w:rPr>
        <w:t>.</w:t>
      </w:r>
    </w:p>
    <w:p w14:paraId="648E0759" w14:textId="448FECDE" w:rsidR="007A6E97" w:rsidRPr="00E941C6" w:rsidRDefault="007A6E97" w:rsidP="006570D9">
      <w:pPr>
        <w:numPr>
          <w:ilvl w:val="0"/>
          <w:numId w:val="12"/>
        </w:numPr>
        <w:spacing w:line="300" w:lineRule="atLeast"/>
        <w:jc w:val="both"/>
        <w:rPr>
          <w:rFonts w:asciiTheme="minorHAnsi" w:hAnsiTheme="minorHAnsi" w:cstheme="minorHAnsi"/>
        </w:rPr>
      </w:pPr>
      <w:r w:rsidRPr="00E941C6">
        <w:rPr>
          <w:rFonts w:asciiTheme="minorHAnsi" w:hAnsiTheme="minorHAnsi" w:cstheme="minorHAnsi"/>
        </w:rPr>
        <w:t xml:space="preserve">We wszelkich sprawach związanych z przetwarzaniem danych osobowych przez </w:t>
      </w:r>
      <w:r w:rsidR="009B02D0">
        <w:rPr>
          <w:rFonts w:asciiTheme="minorHAnsi" w:hAnsiTheme="minorHAnsi" w:cstheme="minorHAnsi"/>
        </w:rPr>
        <w:t xml:space="preserve">SPEC MED spółka z ograniczoną odpowiedzialnością </w:t>
      </w:r>
      <w:r w:rsidRPr="00E941C6">
        <w:rPr>
          <w:rFonts w:asciiTheme="minorHAnsi" w:hAnsiTheme="minorHAnsi" w:cstheme="minorHAnsi"/>
        </w:rPr>
        <w:t xml:space="preserve">można skontaktować się z powołanym w </w:t>
      </w:r>
      <w:r w:rsidR="009B02D0">
        <w:rPr>
          <w:rFonts w:asciiTheme="minorHAnsi" w:hAnsiTheme="minorHAnsi" w:cstheme="minorHAnsi"/>
        </w:rPr>
        <w:t xml:space="preserve">SPEC MED spółka z ograniczoną odpowiedzialnością </w:t>
      </w:r>
      <w:r w:rsidRPr="00E941C6">
        <w:rPr>
          <w:rFonts w:asciiTheme="minorHAnsi" w:hAnsiTheme="minorHAnsi" w:cstheme="minorHAnsi"/>
        </w:rPr>
        <w:t xml:space="preserve">Inspektorem Ochrony Danych, Panią </w:t>
      </w:r>
      <w:r w:rsidR="009B02D0">
        <w:rPr>
          <w:rFonts w:asciiTheme="minorHAnsi" w:hAnsiTheme="minorHAnsi" w:cstheme="minorHAnsi"/>
        </w:rPr>
        <w:t>Martą Idczak</w:t>
      </w:r>
      <w:r w:rsidRPr="00E941C6">
        <w:rPr>
          <w:rFonts w:asciiTheme="minorHAnsi" w:hAnsiTheme="minorHAnsi" w:cstheme="minorHAnsi"/>
        </w:rPr>
        <w:t xml:space="preserve">, dostępną pod adresem e-mail: </w:t>
      </w:r>
      <w:hyperlink r:id="rId15" w:history="1">
        <w:r w:rsidR="00C575FD" w:rsidRPr="00F404BC">
          <w:rPr>
            <w:rStyle w:val="Hipercze"/>
            <w:rFonts w:asciiTheme="minorHAnsi" w:hAnsiTheme="minorHAnsi" w:cstheme="minorHAnsi"/>
          </w:rPr>
          <w:t>iod.osrodekzdrowia@gmail.com</w:t>
        </w:r>
      </w:hyperlink>
      <w:r w:rsidR="00C575FD">
        <w:rPr>
          <w:rFonts w:asciiTheme="minorHAnsi" w:hAnsiTheme="minorHAnsi" w:cstheme="minorHAnsi"/>
        </w:rPr>
        <w:t xml:space="preserve"> .</w:t>
      </w:r>
      <w:r w:rsidRPr="00E941C6">
        <w:rPr>
          <w:rFonts w:asciiTheme="minorHAnsi" w:hAnsiTheme="minorHAnsi" w:cstheme="minorHAnsi"/>
        </w:rPr>
        <w:t>Dane osobowe Sprzedającego przetwarzane będą w celu prowadzenia przedmiotowego postępowania o udzielenie zamówienia publicznego oraz jego rozstrzygnięcia, na podstawie art. 6 ust. 1 lit. c RODO, w związku z:</w:t>
      </w:r>
    </w:p>
    <w:p w14:paraId="37BCD313" w14:textId="77777777" w:rsidR="007A6E97" w:rsidRPr="00E941C6" w:rsidRDefault="007A6E97" w:rsidP="006570D9">
      <w:pPr>
        <w:numPr>
          <w:ilvl w:val="0"/>
          <w:numId w:val="15"/>
        </w:numPr>
        <w:spacing w:line="300" w:lineRule="atLeast"/>
        <w:ind w:left="993" w:hanging="142"/>
        <w:jc w:val="both"/>
        <w:rPr>
          <w:rFonts w:asciiTheme="minorHAnsi" w:hAnsiTheme="minorHAnsi" w:cstheme="minorHAnsi"/>
        </w:rPr>
      </w:pPr>
      <w:r w:rsidRPr="00E941C6">
        <w:rPr>
          <w:rFonts w:asciiTheme="minorHAnsi" w:hAnsiTheme="minorHAnsi" w:cstheme="minorHAnsi"/>
        </w:rPr>
        <w:t>ustawą z dnia 23 kwietnia 1964 r. Kodeks cywilny,</w:t>
      </w:r>
    </w:p>
    <w:p w14:paraId="61FA4F66" w14:textId="77777777" w:rsidR="007A6E97" w:rsidRPr="00E941C6" w:rsidRDefault="007A6E97" w:rsidP="006570D9">
      <w:pPr>
        <w:numPr>
          <w:ilvl w:val="0"/>
          <w:numId w:val="15"/>
        </w:numPr>
        <w:spacing w:line="300" w:lineRule="atLeast"/>
        <w:ind w:left="993" w:hanging="142"/>
        <w:jc w:val="both"/>
        <w:rPr>
          <w:rFonts w:asciiTheme="minorHAnsi" w:hAnsiTheme="minorHAnsi" w:cstheme="minorHAnsi"/>
        </w:rPr>
      </w:pPr>
      <w:r w:rsidRPr="00E941C6">
        <w:rPr>
          <w:rFonts w:asciiTheme="minorHAnsi" w:hAnsiTheme="minorHAnsi" w:cstheme="minorHAnsi"/>
        </w:rPr>
        <w:t>ustawą z dnia 27 sierpnia 2009 r. o finansach publicznych,</w:t>
      </w:r>
    </w:p>
    <w:p w14:paraId="5AC4F18A" w14:textId="77777777" w:rsidR="007A6E97" w:rsidRPr="00E941C6" w:rsidRDefault="007A6E97" w:rsidP="006570D9">
      <w:pPr>
        <w:numPr>
          <w:ilvl w:val="0"/>
          <w:numId w:val="15"/>
        </w:numPr>
        <w:spacing w:line="300" w:lineRule="atLeast"/>
        <w:ind w:left="993" w:hanging="142"/>
        <w:jc w:val="both"/>
        <w:rPr>
          <w:rFonts w:asciiTheme="minorHAnsi" w:hAnsiTheme="minorHAnsi" w:cstheme="minorHAnsi"/>
        </w:rPr>
      </w:pPr>
      <w:r w:rsidRPr="00E941C6">
        <w:rPr>
          <w:rFonts w:asciiTheme="minorHAnsi" w:hAnsiTheme="minorHAnsi" w:cstheme="minorHAnsi"/>
        </w:rPr>
        <w:t>ustawą z dnia 11 września 2019 r. Prawo zamówień publicznych,</w:t>
      </w:r>
    </w:p>
    <w:p w14:paraId="50733424" w14:textId="77777777" w:rsidR="007A6E97" w:rsidRPr="00E941C6" w:rsidRDefault="007A6E97" w:rsidP="006570D9">
      <w:pPr>
        <w:numPr>
          <w:ilvl w:val="0"/>
          <w:numId w:val="15"/>
        </w:numPr>
        <w:spacing w:line="300" w:lineRule="atLeast"/>
        <w:ind w:left="993" w:hanging="142"/>
        <w:jc w:val="both"/>
        <w:rPr>
          <w:rFonts w:asciiTheme="minorHAnsi" w:hAnsiTheme="minorHAnsi" w:cstheme="minorHAnsi"/>
        </w:rPr>
      </w:pPr>
      <w:r w:rsidRPr="00E941C6">
        <w:rPr>
          <w:rFonts w:asciiTheme="minorHAnsi" w:hAnsiTheme="minorHAnsi" w:cstheme="minorHAnsi"/>
        </w:rPr>
        <w:t>ustawą z dnia 19 grudnia 2008 r. o partnerstwie publiczno-prywatnym,</w:t>
      </w:r>
    </w:p>
    <w:p w14:paraId="6EA43054" w14:textId="736CE606" w:rsidR="007A6E97" w:rsidRPr="00CA0A8B" w:rsidRDefault="007A6E97" w:rsidP="006570D9">
      <w:pPr>
        <w:numPr>
          <w:ilvl w:val="0"/>
          <w:numId w:val="15"/>
        </w:numPr>
        <w:spacing w:line="300" w:lineRule="atLeast"/>
        <w:ind w:left="993" w:hanging="142"/>
        <w:jc w:val="both"/>
        <w:rPr>
          <w:rFonts w:asciiTheme="minorHAnsi" w:hAnsiTheme="minorHAnsi" w:cstheme="minorHAnsi"/>
        </w:rPr>
      </w:pPr>
      <w:r w:rsidRPr="00CA0A8B">
        <w:rPr>
          <w:rFonts w:asciiTheme="minorHAnsi" w:hAnsiTheme="minorHAnsi" w:cstheme="minorHAnsi"/>
        </w:rPr>
        <w:t xml:space="preserve">umową o dofinansowanie </w:t>
      </w:r>
      <w:r w:rsidR="00CA0A8B" w:rsidRPr="00CA0A8B">
        <w:rPr>
          <w:rFonts w:asciiTheme="minorHAnsi" w:hAnsiTheme="minorHAnsi" w:cstheme="minorHAnsi"/>
        </w:rPr>
        <w:t xml:space="preserve">FELD.06.03-IZ.00-0073/25-00  </w:t>
      </w:r>
    </w:p>
    <w:p w14:paraId="2BDEEBE5" w14:textId="77777777" w:rsidR="007A6E97" w:rsidRPr="00E941C6" w:rsidRDefault="007A6E97" w:rsidP="00E941C6">
      <w:pPr>
        <w:spacing w:line="300" w:lineRule="atLeast"/>
        <w:ind w:left="851"/>
        <w:jc w:val="both"/>
        <w:rPr>
          <w:rFonts w:asciiTheme="minorHAnsi" w:hAnsiTheme="minorHAnsi" w:cstheme="minorHAnsi"/>
        </w:rPr>
      </w:pPr>
      <w:r w:rsidRPr="00E941C6">
        <w:rPr>
          <w:rFonts w:asciiTheme="minorHAnsi" w:hAnsiTheme="minorHAnsi" w:cstheme="minorHAnsi"/>
        </w:rPr>
        <w:t>Ponadto w przypadku wyboru oferty Sprzedającego 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220C80E4" w14:textId="57DF1B0D" w:rsidR="007A6E97" w:rsidRDefault="007A6E97" w:rsidP="006570D9">
      <w:pPr>
        <w:pStyle w:val="Default"/>
        <w:numPr>
          <w:ilvl w:val="0"/>
          <w:numId w:val="12"/>
        </w:numPr>
        <w:spacing w:line="300" w:lineRule="atLeast"/>
        <w:jc w:val="both"/>
        <w:rPr>
          <w:rFonts w:asciiTheme="minorHAnsi" w:hAnsiTheme="minorHAnsi" w:cstheme="minorHAnsi"/>
          <w:color w:val="auto"/>
          <w:sz w:val="20"/>
          <w:szCs w:val="20"/>
        </w:rPr>
      </w:pPr>
      <w:r w:rsidRPr="00E941C6">
        <w:rPr>
          <w:rFonts w:asciiTheme="minorHAnsi" w:hAnsiTheme="minorHAnsi" w:cstheme="minorHAnsi"/>
          <w:color w:val="auto"/>
          <w:sz w:val="20"/>
          <w:szCs w:val="20"/>
        </w:rPr>
        <w:t xml:space="preserve">Z uwagi na konieczność zapewnienia przez Administratora odpowiedniej organizacji np. w zakresie infrastruktury informatycznej czy bieżących sprawach dotyczących działalności </w:t>
      </w:r>
      <w:r w:rsidR="00CA0A8B">
        <w:rPr>
          <w:rFonts w:asciiTheme="minorHAnsi" w:hAnsiTheme="minorHAnsi" w:cstheme="minorHAnsi"/>
          <w:color w:val="auto"/>
          <w:sz w:val="20"/>
          <w:szCs w:val="20"/>
        </w:rPr>
        <w:t xml:space="preserve">SPEC MED </w:t>
      </w:r>
      <w:r w:rsidR="00DB1C98">
        <w:rPr>
          <w:rFonts w:asciiTheme="minorHAnsi" w:hAnsiTheme="minorHAnsi" w:cstheme="minorHAnsi"/>
          <w:color w:val="auto"/>
          <w:sz w:val="20"/>
          <w:szCs w:val="20"/>
        </w:rPr>
        <w:t xml:space="preserve">spółka z ograniczoną odpowiedzialnością </w:t>
      </w:r>
      <w:r w:rsidRPr="00E941C6">
        <w:rPr>
          <w:rFonts w:asciiTheme="minorHAnsi" w:hAnsiTheme="minorHAnsi" w:cstheme="minorHAnsi"/>
          <w:color w:val="auto"/>
          <w:sz w:val="20"/>
          <w:szCs w:val="20"/>
        </w:rPr>
        <w:t>jako przedsiębiorcy, dane osobowe mogą być przekazywane następującym kategoriom odbiorców:</w:t>
      </w:r>
    </w:p>
    <w:p w14:paraId="54B9765B" w14:textId="01780977" w:rsidR="007A6E97" w:rsidRDefault="007A6E97" w:rsidP="004E5449">
      <w:pPr>
        <w:pStyle w:val="Default"/>
        <w:numPr>
          <w:ilvl w:val="0"/>
          <w:numId w:val="23"/>
        </w:numPr>
        <w:spacing w:line="300" w:lineRule="atLeast"/>
        <w:jc w:val="both"/>
        <w:rPr>
          <w:rFonts w:asciiTheme="minorHAnsi" w:hAnsiTheme="minorHAnsi" w:cstheme="minorHAnsi"/>
          <w:color w:val="auto"/>
          <w:sz w:val="20"/>
          <w:szCs w:val="20"/>
        </w:rPr>
      </w:pPr>
      <w:r w:rsidRPr="00E941C6">
        <w:rPr>
          <w:rFonts w:asciiTheme="minorHAnsi" w:hAnsiTheme="minorHAnsi" w:cstheme="minorHAnsi"/>
          <w:color w:val="auto"/>
          <w:sz w:val="20"/>
          <w:szCs w:val="20"/>
        </w:rPr>
        <w:t xml:space="preserve">sprzedającym usług zaopatrujących </w:t>
      </w:r>
      <w:r w:rsidR="00DB1C98">
        <w:rPr>
          <w:rFonts w:asciiTheme="minorHAnsi" w:hAnsiTheme="minorHAnsi" w:cstheme="minorHAnsi"/>
          <w:color w:val="auto"/>
          <w:sz w:val="20"/>
          <w:szCs w:val="20"/>
        </w:rPr>
        <w:t xml:space="preserve">SPEC </w:t>
      </w:r>
      <w:r w:rsidR="00F87A1F">
        <w:rPr>
          <w:rFonts w:asciiTheme="minorHAnsi" w:hAnsiTheme="minorHAnsi" w:cstheme="minorHAnsi"/>
          <w:color w:val="auto"/>
          <w:sz w:val="20"/>
          <w:szCs w:val="20"/>
        </w:rPr>
        <w:t xml:space="preserve">MED spółka z ograniczoną odpowiedzialnością </w:t>
      </w:r>
      <w:r w:rsidRPr="00E941C6">
        <w:rPr>
          <w:rFonts w:asciiTheme="minorHAnsi" w:hAnsiTheme="minorHAnsi" w:cstheme="minorHAnsi"/>
          <w:color w:val="auto"/>
          <w:sz w:val="20"/>
          <w:szCs w:val="20"/>
        </w:rPr>
        <w:t>w rozwiązania techniczne oraz organizacyjne, umożliwiające realizację naszych obowiązków oraz zarządzanie naszą organizacją (w szczególności sprzedającym usług teleinformatycznych, firmom kurierskim i pocztowym),</w:t>
      </w:r>
    </w:p>
    <w:p w14:paraId="69FE5E7E" w14:textId="7A431E53" w:rsidR="007A6E97" w:rsidRPr="00E941C6" w:rsidRDefault="007A6E97" w:rsidP="00E941C6">
      <w:pPr>
        <w:pStyle w:val="Default"/>
        <w:spacing w:line="300" w:lineRule="atLeast"/>
        <w:ind w:left="1068"/>
        <w:jc w:val="both"/>
        <w:rPr>
          <w:rFonts w:asciiTheme="minorHAnsi" w:hAnsiTheme="minorHAnsi" w:cstheme="minorHAnsi"/>
          <w:color w:val="auto"/>
          <w:sz w:val="20"/>
          <w:szCs w:val="20"/>
        </w:rPr>
      </w:pPr>
      <w:r w:rsidRPr="00E941C6">
        <w:rPr>
          <w:rFonts w:asciiTheme="minorHAnsi" w:hAnsiTheme="minorHAnsi" w:cstheme="minorHAnsi"/>
          <w:color w:val="auto"/>
          <w:sz w:val="20"/>
          <w:szCs w:val="20"/>
        </w:rPr>
        <w:t xml:space="preserve">2) sprzedającym usług prawnych i doradczych oraz wspierających </w:t>
      </w:r>
      <w:r w:rsidR="00491BC8">
        <w:rPr>
          <w:rFonts w:asciiTheme="minorHAnsi" w:hAnsiTheme="minorHAnsi" w:cstheme="minorHAnsi"/>
          <w:color w:val="auto"/>
          <w:sz w:val="20"/>
          <w:szCs w:val="20"/>
        </w:rPr>
        <w:t xml:space="preserve">SPEC MED spółka z ograniczoną odpowiedzialnością </w:t>
      </w:r>
      <w:r w:rsidRPr="00E941C6">
        <w:rPr>
          <w:rFonts w:asciiTheme="minorHAnsi" w:hAnsiTheme="minorHAnsi" w:cstheme="minorHAnsi"/>
          <w:color w:val="auto"/>
          <w:sz w:val="20"/>
          <w:szCs w:val="20"/>
        </w:rPr>
        <w:t>w dochodzeniu należnych roszczeń (w szczególności kancelariom prawnym, firmom windykacyjnym).</w:t>
      </w:r>
    </w:p>
    <w:p w14:paraId="5E7BF504" w14:textId="77777777" w:rsidR="007A6E97" w:rsidRPr="00E941C6" w:rsidRDefault="007A6E97" w:rsidP="006570D9">
      <w:pPr>
        <w:numPr>
          <w:ilvl w:val="0"/>
          <w:numId w:val="16"/>
        </w:numPr>
        <w:spacing w:line="300" w:lineRule="atLeast"/>
        <w:jc w:val="both"/>
        <w:rPr>
          <w:rFonts w:asciiTheme="minorHAnsi" w:hAnsiTheme="minorHAnsi" w:cstheme="minorHAnsi"/>
        </w:rPr>
      </w:pPr>
      <w:r w:rsidRPr="00E941C6">
        <w:rPr>
          <w:rFonts w:asciiTheme="minorHAnsi" w:hAnsiTheme="minorHAnsi" w:cstheme="minorHAnsi"/>
        </w:rPr>
        <w:t>Dane osobowe Sprzedającego przetwarzane będą do czasu rozstrzygnięcia postępowania o udzielenie zamówienia publicznego. Dane będą następnie przechowywane w celach archiwalnych, przez okres:</w:t>
      </w:r>
    </w:p>
    <w:p w14:paraId="54739436" w14:textId="77777777" w:rsidR="007A6E97" w:rsidRPr="00E941C6"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E941C6">
        <w:rPr>
          <w:rFonts w:asciiTheme="minorHAnsi" w:hAnsiTheme="minorHAnsi" w:cstheme="minorHAnsi"/>
        </w:rPr>
        <w:t>5 lat – w przypadku dokumentacji zamówień publicznych, chyba że przepisy szczególne stanowią inaczej.</w:t>
      </w:r>
    </w:p>
    <w:p w14:paraId="7109BBD3" w14:textId="77777777" w:rsidR="007A6E97" w:rsidRPr="00E941C6"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E941C6">
        <w:rPr>
          <w:rFonts w:asciiTheme="minorHAnsi" w:hAnsiTheme="minorHAnsi" w:cstheme="minorHAnsi"/>
        </w:rPr>
        <w:t xml:space="preserve"> W przypadku zamówień dofinansowanych ze środków zewnętrznych – przez okres trwałości projektu.</w:t>
      </w:r>
    </w:p>
    <w:p w14:paraId="170F3AD4" w14:textId="77777777" w:rsidR="00AF5480" w:rsidRDefault="007A6E97" w:rsidP="006570D9">
      <w:pPr>
        <w:numPr>
          <w:ilvl w:val="0"/>
          <w:numId w:val="16"/>
        </w:numPr>
        <w:spacing w:line="300" w:lineRule="atLeast"/>
        <w:jc w:val="both"/>
        <w:rPr>
          <w:rFonts w:asciiTheme="minorHAnsi" w:hAnsiTheme="minorHAnsi" w:cstheme="minorHAnsi"/>
        </w:rPr>
      </w:pPr>
      <w:r w:rsidRPr="00E941C6">
        <w:rPr>
          <w:rFonts w:asciiTheme="minorHAnsi" w:hAnsiTheme="minorHAnsi" w:cstheme="minorHAnsi"/>
        </w:rPr>
        <w:t xml:space="preserve">Administrator zapewnia prawo dostępu do danych, prawo do ich sprostowania, prawo żądania ich usunięcia lub ograniczenia ich przetwarzania. Można także skorzystać z uprawnienia do złożenia wobec </w:t>
      </w:r>
      <w:r w:rsidR="006F0D14">
        <w:rPr>
          <w:rFonts w:asciiTheme="minorHAnsi" w:hAnsiTheme="minorHAnsi" w:cstheme="minorHAnsi"/>
        </w:rPr>
        <w:t>SPEC MED spółka z ograniczoną odpowiedzialnością</w:t>
      </w:r>
      <w:r w:rsidRPr="00E941C6">
        <w:rPr>
          <w:rFonts w:asciiTheme="minorHAnsi" w:hAnsiTheme="minorHAnsi" w:cstheme="minorHAnsi"/>
        </w:rPr>
        <w:t xml:space="preserve"> sprzeciwu wobec przetwarzania danych oraz prawa do przenoszenia danych do innego administratora danych. W przypadku chęci skorzystania z któregokolwiek z tych uprawnień – Administrator prosi o kontakt z Inspektorem Ochrony Danych pod </w:t>
      </w:r>
    </w:p>
    <w:p w14:paraId="0C0335AB" w14:textId="77777777" w:rsidR="00AF5480" w:rsidRDefault="00AF5480" w:rsidP="00AF5480">
      <w:pPr>
        <w:spacing w:line="300" w:lineRule="atLeast"/>
        <w:jc w:val="both"/>
        <w:rPr>
          <w:rFonts w:asciiTheme="minorHAnsi" w:hAnsiTheme="minorHAnsi" w:cstheme="minorHAnsi"/>
        </w:rPr>
      </w:pPr>
    </w:p>
    <w:p w14:paraId="1D77702F" w14:textId="67F06297" w:rsidR="007A6E97" w:rsidRPr="00AF5480" w:rsidRDefault="007A6E97" w:rsidP="00AF5480">
      <w:pPr>
        <w:spacing w:line="300" w:lineRule="atLeast"/>
        <w:jc w:val="both"/>
        <w:rPr>
          <w:rFonts w:asciiTheme="minorHAnsi" w:hAnsiTheme="minorHAnsi" w:cstheme="minorHAnsi"/>
        </w:rPr>
      </w:pPr>
      <w:r w:rsidRPr="00AF5480">
        <w:rPr>
          <w:rFonts w:asciiTheme="minorHAnsi" w:hAnsiTheme="minorHAnsi" w:cstheme="minorHAnsi"/>
        </w:rPr>
        <w:t>adresem</w:t>
      </w:r>
      <w:r w:rsidR="00C575FD" w:rsidRPr="00AF5480">
        <w:rPr>
          <w:rFonts w:asciiTheme="minorHAnsi" w:hAnsiTheme="minorHAnsi" w:cstheme="minorHAnsi"/>
        </w:rPr>
        <w:t xml:space="preserve"> </w:t>
      </w:r>
      <w:hyperlink r:id="rId16" w:history="1">
        <w:r w:rsidR="00BF2ACF" w:rsidRPr="00AF5480">
          <w:rPr>
            <w:rStyle w:val="Hipercze"/>
            <w:rFonts w:asciiTheme="minorHAnsi" w:hAnsiTheme="minorHAnsi" w:cstheme="minorHAnsi"/>
          </w:rPr>
          <w:t>iod.osrodekzdrowia@gmail.com</w:t>
        </w:r>
      </w:hyperlink>
      <w:r w:rsidR="00BF2ACF" w:rsidRPr="00AF5480">
        <w:rPr>
          <w:rFonts w:asciiTheme="minorHAnsi" w:hAnsiTheme="minorHAnsi" w:cstheme="minorHAnsi"/>
        </w:rPr>
        <w:t xml:space="preserve"> .</w:t>
      </w:r>
      <w:r w:rsidRPr="00AF5480">
        <w:rPr>
          <w:rFonts w:asciiTheme="minorHAnsi" w:hAnsiTheme="minorHAnsi" w:cstheme="minorHAnsi"/>
        </w:rPr>
        <w:t>Administrator informuje także, że osobie, której dane dotyczą przysługuje prawo wniesienia skargi do organu nadzorującego przestrzeganie przepisów</w:t>
      </w:r>
      <w:r w:rsidR="00AF5480" w:rsidRPr="00AF5480">
        <w:rPr>
          <w:rFonts w:asciiTheme="minorHAnsi" w:hAnsiTheme="minorHAnsi" w:cstheme="minorHAnsi"/>
        </w:rPr>
        <w:t xml:space="preserve"> </w:t>
      </w:r>
      <w:r w:rsidRPr="00AF5480">
        <w:rPr>
          <w:rFonts w:asciiTheme="minorHAnsi" w:hAnsiTheme="minorHAnsi" w:cstheme="minorHAnsi"/>
        </w:rPr>
        <w:t>ochrony danych osobowych.</w:t>
      </w:r>
    </w:p>
    <w:p w14:paraId="0A178F86"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E941C6">
        <w:rPr>
          <w:rFonts w:asciiTheme="minorHAnsi" w:hAnsiTheme="minorHAnsi" w:cstheme="minorHAnsi"/>
        </w:rPr>
        <w:t>Podanie danych osobowych Sprzedającego jest niezbędne do prowadzenia postępowania o udzielenie zamówienia publicznego i jego rozstrzygnięcia oraz w przypadku wyboru oferty Sprzedającego jako najkorzystniejszej – w celu podpisania i realizacji umowy. Brak tych danych uniemożliwi wzięcie udziału ww. postępowaniu oraz zawarcie ewentualnej umowy.</w:t>
      </w:r>
    </w:p>
    <w:p w14:paraId="44E9AFFE"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E941C6">
        <w:rPr>
          <w:rFonts w:asciiTheme="minorHAnsi" w:hAnsiTheme="minorHAnsi" w:cstheme="minorHAnsi"/>
        </w:rPr>
        <w:t>Kupujący będzie przetwarzał dane osobowe w okresie, w jakim jest on zobowiązany z mocy właściwych przepisów prawa do przechowywania całej dokumentacji związanej z projektem.</w:t>
      </w:r>
    </w:p>
    <w:p w14:paraId="54117279" w14:textId="77777777" w:rsidR="007A6E97" w:rsidRPr="00E941C6"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3C616592" w14:textId="47F1EF9B" w:rsidR="007A6E97" w:rsidRPr="009069D9" w:rsidRDefault="009069D9" w:rsidP="00095BD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bookmarkStart w:id="0" w:name="_Hlk202444418"/>
      <w:r w:rsidRPr="009069D9">
        <w:rPr>
          <w:rFonts w:asciiTheme="minorHAnsi" w:hAnsiTheme="minorHAnsi" w:cstheme="minorHAnsi"/>
          <w:b/>
          <w:bCs/>
        </w:rPr>
        <w:t xml:space="preserve">XV. </w:t>
      </w:r>
      <w:r w:rsidR="007A6E97" w:rsidRPr="009069D9">
        <w:rPr>
          <w:rFonts w:asciiTheme="minorHAnsi" w:hAnsiTheme="minorHAnsi" w:cstheme="minorHAnsi"/>
          <w:b/>
          <w:bCs/>
        </w:rPr>
        <w:t>Kupujący zastrzega, że:</w:t>
      </w:r>
    </w:p>
    <w:p w14:paraId="7F82752A" w14:textId="77777777"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ma prawo nie dokonać wyboru żadnej ze złożonych ofert;</w:t>
      </w:r>
    </w:p>
    <w:p w14:paraId="4AD5D860" w14:textId="77777777"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ma możliwość unieważnienia postępowania ofertowego w dowolnym terminie w tym po terminie składania ofert bez podania przyczyny lub uprzedniego poinformowania Sprzedających;</w:t>
      </w:r>
    </w:p>
    <w:p w14:paraId="08DAA821" w14:textId="77777777"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przed terminem składania ofert ma prawo zmienić lub uzupełnić dokumenty wchodzące w skład zapytania ofertowego, które staną się jego integralną częścią;</w:t>
      </w:r>
    </w:p>
    <w:p w14:paraId="4770B7E1" w14:textId="77777777"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może przedłużyć termin składania ofert, przy czym z powyższych tytułów nie przysługują Sprzedającemu w stosunku do Kupującego żadne roszczenia;</w:t>
      </w:r>
    </w:p>
    <w:p w14:paraId="4A4B0DED" w14:textId="77777777"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p>
    <w:p w14:paraId="3C62191C" w14:textId="72438DB5"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OPZ;</w:t>
      </w:r>
    </w:p>
    <w:p w14:paraId="1A6A231D" w14:textId="77777777"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weryfikacja obejmuje ocenę funkcjonalności, cech użytkowych i technicznych oferowanego sprzętu w zakresie mającym istotne znaczenie dla spełnienia wymagań Kupującego;</w:t>
      </w:r>
    </w:p>
    <w:p w14:paraId="74D1BE23" w14:textId="77777777" w:rsidR="007A6E9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Sprzedający zobowiązany jest do przedstawienia żądanej próbki w terminie 3 dni roboczych od dnia otrzymania wezwania od Kupującego;</w:t>
      </w:r>
    </w:p>
    <w:p w14:paraId="2D78442B" w14:textId="286F8EF4" w:rsidR="007A6E97" w:rsidRPr="009069D9"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9069D9">
        <w:rPr>
          <w:rFonts w:asciiTheme="minorHAnsi" w:eastAsia="Times New Roman" w:hAnsiTheme="minorHAnsi" w:cstheme="minorHAnsi"/>
          <w:b w:val="0"/>
          <w:color w:val="auto"/>
          <w:sz w:val="20"/>
          <w:szCs w:val="20"/>
        </w:rPr>
        <w:t>Nieprzedstawienie próbki w terminie lub stwierdzenie, że próbka nie spełnia wymogów określonych w OPZ i/lub złożonej ofercie, będzie skutkować odrzuceniem oferty jako niezgodnej z wymaganiami Kupującego.</w:t>
      </w:r>
    </w:p>
    <w:p w14:paraId="79DBFE68" w14:textId="77777777" w:rsidR="007A6E97" w:rsidRPr="009069D9"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color w:val="auto"/>
          <w:sz w:val="20"/>
          <w:szCs w:val="20"/>
        </w:rPr>
      </w:pPr>
    </w:p>
    <w:p w14:paraId="07BBE55A" w14:textId="337EA05B" w:rsidR="007A6E97" w:rsidRPr="008118AC" w:rsidRDefault="008118AC" w:rsidP="00E941C6">
      <w:pPr>
        <w:pBdr>
          <w:top w:val="nil"/>
          <w:left w:val="nil"/>
          <w:bottom w:val="nil"/>
          <w:right w:val="nil"/>
          <w:between w:val="nil"/>
        </w:pBdr>
        <w:spacing w:line="300" w:lineRule="atLeast"/>
        <w:jc w:val="both"/>
        <w:rPr>
          <w:rFonts w:asciiTheme="minorHAnsi" w:hAnsiTheme="minorHAnsi" w:cstheme="minorHAnsi"/>
          <w:b/>
          <w:bCs/>
        </w:rPr>
      </w:pPr>
      <w:r w:rsidRPr="008118AC">
        <w:rPr>
          <w:rFonts w:asciiTheme="minorHAnsi" w:hAnsiTheme="minorHAnsi" w:cstheme="minorHAnsi"/>
          <w:b/>
          <w:bCs/>
        </w:rPr>
        <w:t xml:space="preserve">XVI. </w:t>
      </w:r>
      <w:r w:rsidR="007A6E97" w:rsidRPr="008118AC">
        <w:rPr>
          <w:rFonts w:asciiTheme="minorHAnsi" w:hAnsiTheme="minorHAnsi" w:cstheme="minorHAnsi"/>
          <w:b/>
          <w:bCs/>
        </w:rPr>
        <w:t>Kupujący zastrzega sobie prawo do odrzucenia oferty, jeżeli:</w:t>
      </w:r>
    </w:p>
    <w:p w14:paraId="4E5A740D" w14:textId="2BED3ECC" w:rsidR="007A6E97" w:rsidRPr="008118AC"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E941C6">
        <w:rPr>
          <w:rFonts w:asciiTheme="minorHAnsi" w:eastAsia="Times New Roman" w:hAnsiTheme="minorHAnsi" w:cstheme="minorHAnsi"/>
          <w:color w:val="auto"/>
          <w:sz w:val="20"/>
          <w:szCs w:val="20"/>
        </w:rPr>
        <w:t>1)</w:t>
      </w:r>
      <w:r w:rsidRPr="00E941C6">
        <w:rPr>
          <w:rFonts w:asciiTheme="minorHAnsi" w:eastAsia="Times New Roman" w:hAnsiTheme="minorHAnsi" w:cstheme="minorHAnsi"/>
          <w:color w:val="auto"/>
          <w:sz w:val="20"/>
          <w:szCs w:val="20"/>
        </w:rPr>
        <w:tab/>
      </w:r>
      <w:r w:rsidRPr="008118AC">
        <w:rPr>
          <w:rFonts w:asciiTheme="minorHAnsi" w:eastAsia="Times New Roman" w:hAnsiTheme="minorHAnsi" w:cstheme="minorHAnsi"/>
          <w:b w:val="0"/>
          <w:bCs/>
          <w:color w:val="auto"/>
          <w:sz w:val="20"/>
          <w:szCs w:val="20"/>
        </w:rPr>
        <w:t>z jej treści lub informacji z nią związanych wynika, że oferowany przedmiot zamówienia nie spełnia wymagań określonych w Opisie Przedmiotu Zamówienia (OPZ);</w:t>
      </w:r>
    </w:p>
    <w:p w14:paraId="7F230610" w14:textId="77777777" w:rsidR="007A6E97" w:rsidRPr="008118AC"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2)</w:t>
      </w:r>
      <w:r w:rsidRPr="008118AC">
        <w:rPr>
          <w:rFonts w:asciiTheme="minorHAnsi" w:eastAsia="Times New Roman" w:hAnsiTheme="minorHAnsi" w:cstheme="minorHAnsi"/>
          <w:b w:val="0"/>
          <w:bCs/>
          <w:color w:val="auto"/>
          <w:sz w:val="20"/>
          <w:szCs w:val="20"/>
        </w:rPr>
        <w:tab/>
        <w:t>treść oferty zawiera informacje niezgodne z powszechnie dostępnymi lub oficjalnymi danymi producenta lub upoważnionego dystrybutora, w szczególności publikowanymi w dokumentacji technicznej, kartach katalogowych lub na stronie internetowej;</w:t>
      </w:r>
    </w:p>
    <w:p w14:paraId="7DAC90DD"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p>
    <w:p w14:paraId="603E74A1"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lastRenderedPageBreak/>
        <w:t>Sprzedający, składając ofertę, zataił, przeinaczył lub wskazał nieprawdziwe informacje istotne dla oceny zgodności oferowanego produktu z wymaganiami, w tym wprowadził Kupującego w błąd co do istotnych parametrów technicznych lub funkcjonalnych;</w:t>
      </w:r>
    </w:p>
    <w:p w14:paraId="570D388D"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313F60ED"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p>
    <w:p w14:paraId="6776268F"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Oferta została złożona po upływie terminu wyznaczonego na składanie ofert;</w:t>
      </w:r>
    </w:p>
    <w:p w14:paraId="3AB21A36"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Treść oferty nie odpowiada wymaganiom określonym przez Kupującego;</w:t>
      </w:r>
    </w:p>
    <w:p w14:paraId="5DA4506C"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Oferta zawiera błędy, które powodują istotne zmiany w jej treści, a Sprzedający nie wyraził zgody na ich poprawienie;</w:t>
      </w:r>
    </w:p>
    <w:p w14:paraId="03AE3207" w14:textId="77777777" w:rsidR="007A6E97" w:rsidRPr="008118AC"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8118AC">
        <w:rPr>
          <w:rFonts w:asciiTheme="minorHAnsi" w:eastAsia="Times New Roman" w:hAnsiTheme="minorHAnsi" w:cstheme="minorHAnsi"/>
          <w:b w:val="0"/>
          <w:bCs/>
          <w:color w:val="auto"/>
          <w:sz w:val="20"/>
          <w:szCs w:val="20"/>
        </w:rPr>
        <w:t>Sprzedający został wykluczony z udziału w postępowaniu, w szczególności z uwagi na powiązania osobowe lub kapitałowe z Kupującym albo objęcie środkami sankcyjnymi.</w:t>
      </w:r>
    </w:p>
    <w:p w14:paraId="4CC1F482" w14:textId="77777777" w:rsidR="007A6E97" w:rsidRPr="008118AC"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7CE0162" w14:textId="5C5F74B5" w:rsidR="007A6E97" w:rsidRPr="00E941C6"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rPr>
      </w:pPr>
      <w:r w:rsidRPr="00E941C6">
        <w:rPr>
          <w:rFonts w:asciiTheme="minorHAnsi" w:hAnsiTheme="minorHAnsi" w:cstheme="minorHAnsi"/>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p>
    <w:p w14:paraId="4517E47E" w14:textId="77777777" w:rsidR="007A6E97" w:rsidRPr="00E941C6"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40A59216" w14:textId="3001D818" w:rsidR="007A6E97" w:rsidRPr="008118AC"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b/>
          <w:bCs/>
        </w:rPr>
      </w:pPr>
      <w:r w:rsidRPr="008118AC">
        <w:rPr>
          <w:rFonts w:asciiTheme="minorHAnsi" w:hAnsiTheme="minorHAnsi" w:cstheme="minorHAnsi"/>
          <w:b/>
          <w:bCs/>
        </w:rPr>
        <w:t>Kupujący zastrzega sobie możliwość ewentualnego nieprzystąpienia do zawarcia umowy z wybranym Sprzedającym w przypadku wystąpienia którejś z niżej wymienionych sytuacji:</w:t>
      </w:r>
    </w:p>
    <w:p w14:paraId="2AE22771" w14:textId="77777777" w:rsidR="007A6E97" w:rsidRPr="008118AC"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8118AC">
        <w:rPr>
          <w:rFonts w:asciiTheme="minorHAnsi" w:eastAsia="Times New Roman" w:hAnsiTheme="minorHAnsi" w:cstheme="minorHAnsi"/>
          <w:b w:val="0"/>
          <w:color w:val="auto"/>
          <w:sz w:val="20"/>
          <w:szCs w:val="20"/>
        </w:rPr>
        <w:t>odstąpienia przez Kupującego od podpisania umowy o dofinansowanie Projektu;</w:t>
      </w:r>
    </w:p>
    <w:p w14:paraId="410FDE89" w14:textId="77777777" w:rsidR="007A6E97" w:rsidRPr="008118AC"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8118AC">
        <w:rPr>
          <w:rFonts w:asciiTheme="minorHAnsi" w:eastAsia="Times New Roman" w:hAnsiTheme="minorHAnsi" w:cstheme="minorHAnsi"/>
          <w:b w:val="0"/>
          <w:color w:val="auto"/>
          <w:sz w:val="20"/>
          <w:szCs w:val="20"/>
        </w:rPr>
        <w:t>konieczności powtórzenia postępowania ofertowego m.in. na skutek weryfikacji warunków rynkowych, zidentyfikowania nieprawidłowości w procesie zakupowym, konieczności modyfikacji zakresu i/lub wymagań dotyczących przedmiotu zamówienia;</w:t>
      </w:r>
    </w:p>
    <w:p w14:paraId="18D9085C" w14:textId="77777777" w:rsidR="007A6E97" w:rsidRPr="008118AC"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8118AC">
        <w:rPr>
          <w:rFonts w:asciiTheme="minorHAnsi" w:eastAsia="Times New Roman" w:hAnsiTheme="minorHAnsi" w:cstheme="minorHAnsi"/>
          <w:b w:val="0"/>
          <w:color w:val="auto"/>
          <w:sz w:val="20"/>
          <w:szCs w:val="20"/>
        </w:rPr>
        <w:t>rezygnacji z rozpoczęcia realizacji Projektu, w ramach którego zamierzano sfinansować część lub całość przedmiotu zamówienia;</w:t>
      </w:r>
    </w:p>
    <w:p w14:paraId="59227C0D" w14:textId="77777777" w:rsidR="007A6E97" w:rsidRPr="008118AC"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8118AC">
        <w:rPr>
          <w:rFonts w:asciiTheme="minorHAnsi" w:eastAsia="Times New Roman" w:hAnsiTheme="minorHAnsi" w:cstheme="minorHAnsi"/>
          <w:b w:val="0"/>
          <w:color w:val="auto"/>
          <w:sz w:val="20"/>
          <w:szCs w:val="20"/>
        </w:rPr>
        <w:t>wystąpienia istotnej zmiany okoliczności powodującej, że prowadzenie postępowania lub wykonanie przedmiotu zamówienia nie leży w interesie Kupującego, czego nie można było wcześniej przewidzieć</w:t>
      </w:r>
      <w:bookmarkEnd w:id="0"/>
      <w:r w:rsidRPr="008118AC">
        <w:rPr>
          <w:rFonts w:asciiTheme="minorHAnsi" w:eastAsia="Times New Roman" w:hAnsiTheme="minorHAnsi" w:cstheme="minorHAnsi"/>
          <w:b w:val="0"/>
          <w:color w:val="auto"/>
          <w:sz w:val="20"/>
          <w:szCs w:val="20"/>
        </w:rPr>
        <w:t>.</w:t>
      </w:r>
    </w:p>
    <w:p w14:paraId="16145972" w14:textId="77777777" w:rsidR="00CA5A03" w:rsidRDefault="00CA5A03" w:rsidP="00E941C6">
      <w:pPr>
        <w:spacing w:line="300" w:lineRule="atLeast"/>
        <w:rPr>
          <w:rFonts w:asciiTheme="minorHAnsi" w:hAnsiTheme="minorHAnsi" w:cstheme="minorHAnsi"/>
          <w:b/>
        </w:rPr>
      </w:pPr>
    </w:p>
    <w:p w14:paraId="5E3DD552" w14:textId="77777777" w:rsidR="000D5D42" w:rsidRPr="00A22A37" w:rsidRDefault="000D5D42" w:rsidP="000D5D42">
      <w:pPr>
        <w:pBdr>
          <w:top w:val="nil"/>
          <w:left w:val="nil"/>
          <w:bottom w:val="nil"/>
          <w:right w:val="nil"/>
          <w:between w:val="nil"/>
        </w:pBdr>
        <w:spacing w:line="300" w:lineRule="atLeast"/>
        <w:rPr>
          <w:rFonts w:asciiTheme="minorHAnsi" w:hAnsiTheme="minorHAnsi" w:cstheme="minorHAnsi"/>
          <w:b/>
        </w:rPr>
      </w:pPr>
      <w:r w:rsidRPr="00A22A37">
        <w:rPr>
          <w:rFonts w:asciiTheme="minorHAnsi" w:hAnsiTheme="minorHAnsi" w:cstheme="minorHAnsi"/>
          <w:b/>
        </w:rPr>
        <w:t>XVII. Wykaz załączników.</w:t>
      </w:r>
    </w:p>
    <w:p w14:paraId="052D9784" w14:textId="77777777" w:rsidR="000D5D42" w:rsidRPr="00A22A37" w:rsidRDefault="000D5D42" w:rsidP="000D5D42">
      <w:pPr>
        <w:pBdr>
          <w:top w:val="nil"/>
          <w:left w:val="nil"/>
          <w:bottom w:val="nil"/>
          <w:right w:val="nil"/>
          <w:between w:val="nil"/>
        </w:pBdr>
        <w:spacing w:line="300" w:lineRule="atLeast"/>
        <w:rPr>
          <w:rFonts w:asciiTheme="minorHAnsi" w:hAnsiTheme="minorHAnsi" w:cstheme="minorHAnsi"/>
          <w:bCs/>
        </w:rPr>
      </w:pPr>
      <w:r w:rsidRPr="00A22A37">
        <w:rPr>
          <w:rFonts w:asciiTheme="minorHAnsi" w:hAnsiTheme="minorHAnsi" w:cstheme="minorHAnsi"/>
          <w:bCs/>
        </w:rPr>
        <w:t>Załącznikami do niniejszego zapytania ofertowego są następujące dokumenty:</w:t>
      </w:r>
    </w:p>
    <w:p w14:paraId="411A4592" w14:textId="77777777" w:rsidR="000D5D42" w:rsidRPr="00A22A37" w:rsidRDefault="000D5D42" w:rsidP="000D5D42">
      <w:pPr>
        <w:pBdr>
          <w:top w:val="nil"/>
          <w:left w:val="nil"/>
          <w:bottom w:val="nil"/>
          <w:right w:val="nil"/>
          <w:between w:val="nil"/>
        </w:pBdr>
        <w:spacing w:line="300" w:lineRule="atLeast"/>
        <w:rPr>
          <w:rFonts w:asciiTheme="minorHAnsi" w:hAnsiTheme="minorHAnsi" w:cstheme="minorHAnsi"/>
          <w:bCs/>
        </w:rPr>
      </w:pPr>
    </w:p>
    <w:p w14:paraId="27EBC8BC" w14:textId="77777777" w:rsidR="000D5D42" w:rsidRPr="00A22A37" w:rsidRDefault="000D5D42" w:rsidP="000D5D42">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Zał.1 Opis przedmiotu zamówienia (załącznik do oferty)</w:t>
      </w:r>
    </w:p>
    <w:p w14:paraId="1B808DD8" w14:textId="77777777" w:rsidR="000D5D42" w:rsidRPr="00A22A37" w:rsidRDefault="000D5D42" w:rsidP="000D5D42">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2 Formularz ofertowy</w:t>
      </w:r>
    </w:p>
    <w:p w14:paraId="2DCE5E21" w14:textId="77777777" w:rsidR="000D5D42" w:rsidRPr="00A22A37" w:rsidRDefault="000D5D42" w:rsidP="000D5D42">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3 Oświadczenie o braku powiązań</w:t>
      </w:r>
    </w:p>
    <w:p w14:paraId="60FDD67A" w14:textId="77777777" w:rsidR="000D5D42" w:rsidRPr="00A22A37" w:rsidRDefault="000D5D42" w:rsidP="000D5D42">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4 Istotne postanowienia umowy wraz ze wzorami załączników do umowy</w:t>
      </w:r>
    </w:p>
    <w:p w14:paraId="0519F2E5" w14:textId="77777777" w:rsidR="000D5D42" w:rsidRDefault="000D5D42" w:rsidP="000D5D42">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5 Oświadczenie o zachowaniu poufności</w:t>
      </w:r>
    </w:p>
    <w:p w14:paraId="4F87F63C" w14:textId="77777777" w:rsidR="000D5D42" w:rsidRDefault="000D5D42" w:rsidP="000D5D42">
      <w:pPr>
        <w:pBdr>
          <w:top w:val="nil"/>
          <w:left w:val="nil"/>
          <w:bottom w:val="nil"/>
          <w:right w:val="nil"/>
          <w:between w:val="nil"/>
        </w:pBdr>
        <w:spacing w:line="300" w:lineRule="atLeast"/>
        <w:ind w:left="708"/>
        <w:rPr>
          <w:rFonts w:asciiTheme="minorHAnsi" w:hAnsiTheme="minorHAnsi" w:cstheme="minorHAnsi"/>
        </w:rPr>
      </w:pPr>
      <w:r>
        <w:rPr>
          <w:rFonts w:asciiTheme="minorHAnsi" w:hAnsiTheme="minorHAnsi" w:cstheme="minorHAnsi"/>
        </w:rPr>
        <w:t>Zał. 6 Wykaz dostaw</w:t>
      </w:r>
    </w:p>
    <w:p w14:paraId="2DFE3ABC" w14:textId="77777777" w:rsidR="000D5D42" w:rsidRDefault="000D5D42" w:rsidP="000D5D42">
      <w:pPr>
        <w:pBdr>
          <w:top w:val="nil"/>
          <w:left w:val="nil"/>
          <w:bottom w:val="nil"/>
          <w:right w:val="nil"/>
          <w:between w:val="nil"/>
        </w:pBdr>
        <w:spacing w:line="300" w:lineRule="atLeast"/>
        <w:ind w:left="708"/>
        <w:rPr>
          <w:rFonts w:asciiTheme="minorHAnsi" w:hAnsiTheme="minorHAnsi" w:cstheme="minorHAnsi"/>
        </w:rPr>
      </w:pPr>
      <w:r>
        <w:rPr>
          <w:rFonts w:asciiTheme="minorHAnsi" w:hAnsiTheme="minorHAnsi" w:cstheme="minorHAnsi"/>
        </w:rPr>
        <w:t>Zał. 7 Oświadczenie o zgodności z normami</w:t>
      </w:r>
    </w:p>
    <w:p w14:paraId="0017DAB1" w14:textId="251668B7" w:rsidR="00BC38E1" w:rsidRPr="00E941C6" w:rsidRDefault="00BC38E1" w:rsidP="006570D9">
      <w:pPr>
        <w:spacing w:line="300" w:lineRule="atLeast"/>
        <w:ind w:left="426"/>
        <w:jc w:val="both"/>
        <w:rPr>
          <w:rFonts w:asciiTheme="minorHAnsi" w:hAnsiTheme="minorHAnsi" w:cstheme="minorHAnsi"/>
        </w:rPr>
      </w:pPr>
    </w:p>
    <w:sectPr w:rsidR="00BC38E1" w:rsidRPr="00E941C6" w:rsidSect="00E81D6B">
      <w:headerReference w:type="default" r:id="rId17"/>
      <w:footerReference w:type="even" r:id="rId18"/>
      <w:footerReference w:type="default" r:id="rId19"/>
      <w:footnotePr>
        <w:pos w:val="beneathText"/>
      </w:footnotePr>
      <w:pgSz w:w="11905" w:h="16837"/>
      <w:pgMar w:top="1418" w:right="1418" w:bottom="1134"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F89C8" w14:textId="77777777" w:rsidR="00457117" w:rsidRDefault="00457117">
      <w:r>
        <w:separator/>
      </w:r>
    </w:p>
  </w:endnote>
  <w:endnote w:type="continuationSeparator" w:id="0">
    <w:p w14:paraId="1F414D50" w14:textId="77777777" w:rsidR="00457117" w:rsidRDefault="0045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221A" w14:textId="77777777" w:rsidR="0058189A" w:rsidRDefault="0058189A"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58189A" w:rsidRDefault="005818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F634" w14:textId="77777777" w:rsidR="0058189A" w:rsidRPr="00120266" w:rsidRDefault="0058189A" w:rsidP="00032CF3">
    <w:pPr>
      <w:pStyle w:val="Stopka"/>
      <w:pBdr>
        <w:bottom w:val="single" w:sz="12" w:space="1" w:color="auto"/>
      </w:pBdr>
      <w:ind w:right="26"/>
      <w:rPr>
        <w:sz w:val="18"/>
        <w:lang w:val="en-US"/>
      </w:rPr>
    </w:pPr>
  </w:p>
  <w:p w14:paraId="7CD0FDDB" w14:textId="77777777" w:rsidR="0058189A" w:rsidRPr="008018DE" w:rsidRDefault="0058189A" w:rsidP="00050A06">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E95EC5">
      <w:rPr>
        <w:rFonts w:ascii="Arial" w:hAnsi="Arial" w:cs="Arial"/>
        <w:noProof/>
        <w:sz w:val="16"/>
        <w:szCs w:val="16"/>
      </w:rPr>
      <w:t>15</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E95EC5">
      <w:rPr>
        <w:rFonts w:ascii="Arial" w:hAnsi="Arial" w:cs="Arial"/>
        <w:noProof/>
        <w:sz w:val="16"/>
        <w:szCs w:val="16"/>
      </w:rPr>
      <w:t>15</w:t>
    </w:r>
    <w:r w:rsidRPr="008018D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FA261" w14:textId="77777777" w:rsidR="00457117" w:rsidRDefault="00457117">
      <w:r>
        <w:separator/>
      </w:r>
    </w:p>
  </w:footnote>
  <w:footnote w:type="continuationSeparator" w:id="0">
    <w:p w14:paraId="237D2793" w14:textId="77777777" w:rsidR="00457117" w:rsidRDefault="0045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99BE" w14:textId="3DFF61E8" w:rsidR="0098691E" w:rsidRDefault="0098691E">
    <w:pPr>
      <w:pStyle w:val="Nagwek"/>
    </w:pPr>
    <w:r>
      <w:rPr>
        <w:noProof/>
        <w:lang w:eastAsia="pl-PL"/>
      </w:rPr>
      <w:drawing>
        <wp:anchor distT="0" distB="0" distL="114300" distR="114300" simplePos="0" relativeHeight="251659264" behindDoc="1" locked="0" layoutInCell="1" allowOverlap="1" wp14:anchorId="6EEF86C1" wp14:editId="76117B38">
          <wp:simplePos x="0" y="0"/>
          <wp:positionH relativeFrom="margin">
            <wp:posOffset>0</wp:posOffset>
          </wp:positionH>
          <wp:positionV relativeFrom="paragraph">
            <wp:posOffset>-635</wp:posOffset>
          </wp:positionV>
          <wp:extent cx="6264275" cy="629285"/>
          <wp:effectExtent l="0" t="0" r="3175" b="0"/>
          <wp:wrapNone/>
          <wp:docPr id="174734467" name="Obraz 174734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51D567" w14:textId="77777777" w:rsidR="0098691E" w:rsidRDefault="009869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30E42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 w15:restartNumberingAfterBreak="0">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15:restartNumberingAfterBreak="0">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15:restartNumberingAfterBreak="0">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6" w15:restartNumberingAfterBreak="0">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7"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3" w15:restartNumberingAfterBreak="0">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7" w15:restartNumberingAfterBreak="0">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8" w15:restartNumberingAfterBreak="0">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9" w15:restartNumberingAfterBreak="0">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20" w15:restartNumberingAfterBreak="0">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1" w15:restartNumberingAfterBreak="0">
    <w:nsid w:val="005D1EF1"/>
    <w:multiLevelType w:val="hybridMultilevel"/>
    <w:tmpl w:val="95382C0E"/>
    <w:lvl w:ilvl="0" w:tplc="9FF2977A">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01776780"/>
    <w:multiLevelType w:val="hybridMultilevel"/>
    <w:tmpl w:val="BEF42C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65E6952"/>
    <w:multiLevelType w:val="hybridMultilevel"/>
    <w:tmpl w:val="CDAA8756"/>
    <w:lvl w:ilvl="0" w:tplc="9CA4CA06">
      <w:start w:val="9"/>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0FF73980"/>
    <w:multiLevelType w:val="hybridMultilevel"/>
    <w:tmpl w:val="265CFEEA"/>
    <w:lvl w:ilvl="0" w:tplc="464C4156">
      <w:start w:val="1"/>
      <w:numFmt w:val="upperRoman"/>
      <w:lvlText w:val="%1."/>
      <w:lvlJc w:val="left"/>
      <w:pPr>
        <w:ind w:left="720" w:hanging="720"/>
      </w:pPr>
      <w:rPr>
        <w:rFonts w:hint="default"/>
        <w:b/>
        <w:color w:val="auto"/>
      </w:rPr>
    </w:lvl>
    <w:lvl w:ilvl="1" w:tplc="C5D4D8B0">
      <w:start w:val="1"/>
      <w:numFmt w:val="decimal"/>
      <w:lvlText w:val="%2."/>
      <w:lvlJc w:val="left"/>
      <w:pPr>
        <w:ind w:left="360" w:hanging="360"/>
      </w:pPr>
      <w:rPr>
        <w:rFonts w:asciiTheme="minorHAnsi" w:eastAsia="Times New Roman" w:hAnsiTheme="minorHAnsi" w:cstheme="minorHAnsi"/>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A71074"/>
    <w:multiLevelType w:val="hybridMultilevel"/>
    <w:tmpl w:val="E05E17A2"/>
    <w:lvl w:ilvl="0" w:tplc="04150017">
      <w:start w:val="1"/>
      <w:numFmt w:val="lowerLetter"/>
      <w:lvlText w:val="%1)"/>
      <w:lvlJc w:val="left"/>
      <w:pPr>
        <w:ind w:left="1813" w:hanging="360"/>
      </w:pPr>
    </w:lvl>
    <w:lvl w:ilvl="1" w:tplc="04150019" w:tentative="1">
      <w:start w:val="1"/>
      <w:numFmt w:val="lowerLetter"/>
      <w:lvlText w:val="%2."/>
      <w:lvlJc w:val="left"/>
      <w:pPr>
        <w:ind w:left="2533" w:hanging="360"/>
      </w:pPr>
    </w:lvl>
    <w:lvl w:ilvl="2" w:tplc="0415001B" w:tentative="1">
      <w:start w:val="1"/>
      <w:numFmt w:val="lowerRoman"/>
      <w:lvlText w:val="%3."/>
      <w:lvlJc w:val="right"/>
      <w:pPr>
        <w:ind w:left="3253" w:hanging="180"/>
      </w:pPr>
    </w:lvl>
    <w:lvl w:ilvl="3" w:tplc="0415000F" w:tentative="1">
      <w:start w:val="1"/>
      <w:numFmt w:val="decimal"/>
      <w:lvlText w:val="%4."/>
      <w:lvlJc w:val="left"/>
      <w:pPr>
        <w:ind w:left="3973" w:hanging="360"/>
      </w:pPr>
    </w:lvl>
    <w:lvl w:ilvl="4" w:tplc="04150019" w:tentative="1">
      <w:start w:val="1"/>
      <w:numFmt w:val="lowerLetter"/>
      <w:lvlText w:val="%5."/>
      <w:lvlJc w:val="left"/>
      <w:pPr>
        <w:ind w:left="4693" w:hanging="360"/>
      </w:pPr>
    </w:lvl>
    <w:lvl w:ilvl="5" w:tplc="0415001B" w:tentative="1">
      <w:start w:val="1"/>
      <w:numFmt w:val="lowerRoman"/>
      <w:lvlText w:val="%6."/>
      <w:lvlJc w:val="right"/>
      <w:pPr>
        <w:ind w:left="5413" w:hanging="180"/>
      </w:pPr>
    </w:lvl>
    <w:lvl w:ilvl="6" w:tplc="0415000F" w:tentative="1">
      <w:start w:val="1"/>
      <w:numFmt w:val="decimal"/>
      <w:lvlText w:val="%7."/>
      <w:lvlJc w:val="left"/>
      <w:pPr>
        <w:ind w:left="6133" w:hanging="360"/>
      </w:pPr>
    </w:lvl>
    <w:lvl w:ilvl="7" w:tplc="04150019" w:tentative="1">
      <w:start w:val="1"/>
      <w:numFmt w:val="lowerLetter"/>
      <w:lvlText w:val="%8."/>
      <w:lvlJc w:val="left"/>
      <w:pPr>
        <w:ind w:left="6853" w:hanging="360"/>
      </w:pPr>
    </w:lvl>
    <w:lvl w:ilvl="8" w:tplc="0415001B" w:tentative="1">
      <w:start w:val="1"/>
      <w:numFmt w:val="lowerRoman"/>
      <w:lvlText w:val="%9."/>
      <w:lvlJc w:val="right"/>
      <w:pPr>
        <w:ind w:left="7573" w:hanging="180"/>
      </w:pPr>
    </w:lvl>
  </w:abstractNum>
  <w:abstractNum w:abstractNumId="29"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30" w15:restartNumberingAfterBreak="0">
    <w:nsid w:val="26694015"/>
    <w:multiLevelType w:val="hybridMultilevel"/>
    <w:tmpl w:val="337EAEEE"/>
    <w:lvl w:ilvl="0" w:tplc="B28E783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2B61E2E"/>
    <w:multiLevelType w:val="hybridMultilevel"/>
    <w:tmpl w:val="19FAD23E"/>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D46EE8"/>
    <w:multiLevelType w:val="multilevel"/>
    <w:tmpl w:val="1EC4B6FC"/>
    <w:lvl w:ilvl="0">
      <w:start w:val="1"/>
      <w:numFmt w:val="decimal"/>
      <w:lvlText w:val="%1."/>
      <w:lvlJc w:val="left"/>
      <w:pPr>
        <w:ind w:left="785" w:hanging="360"/>
      </w:pPr>
      <w:rPr>
        <w:rFonts w:asciiTheme="minorHAnsi" w:eastAsia="Times New Roman" w:hAnsiTheme="minorHAnsi" w:cstheme="minorHAnsi"/>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5"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37" w15:restartNumberingAfterBreak="0">
    <w:nsid w:val="3BFF7BE1"/>
    <w:multiLevelType w:val="hybridMultilevel"/>
    <w:tmpl w:val="0F382E4E"/>
    <w:lvl w:ilvl="0" w:tplc="0415000B">
      <w:start w:val="1"/>
      <w:numFmt w:val="bullet"/>
      <w:lvlText w:val=""/>
      <w:lvlJc w:val="left"/>
      <w:pPr>
        <w:ind w:left="720" w:hanging="360"/>
      </w:pPr>
      <w:rPr>
        <w:rFonts w:ascii="Wingdings" w:hAnsi="Wingdings"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38" w15:restartNumberingAfterBreak="0">
    <w:nsid w:val="46462EF8"/>
    <w:multiLevelType w:val="hybridMultilevel"/>
    <w:tmpl w:val="500081CE"/>
    <w:lvl w:ilvl="0" w:tplc="F9DC3892">
      <w:start w:val="1"/>
      <w:numFmt w:val="bullet"/>
      <w:lvlText w:val="-"/>
      <w:lvlJc w:val="left"/>
      <w:pPr>
        <w:ind w:left="360" w:hanging="360"/>
      </w:pPr>
      <w:rPr>
        <w:rFonts w:ascii="Verdana" w:hAnsi="Verdana" w:cs="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0" w15:restartNumberingAfterBreak="0">
    <w:nsid w:val="47C47527"/>
    <w:multiLevelType w:val="hybridMultilevel"/>
    <w:tmpl w:val="5DF87E10"/>
    <w:lvl w:ilvl="0" w:tplc="F6BE72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AD1B56"/>
    <w:multiLevelType w:val="hybridMultilevel"/>
    <w:tmpl w:val="3F5AE696"/>
    <w:lvl w:ilvl="0" w:tplc="DE645E54">
      <w:start w:val="1"/>
      <w:numFmt w:val="lowerLetter"/>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781E0A"/>
    <w:multiLevelType w:val="hybridMultilevel"/>
    <w:tmpl w:val="A35A2226"/>
    <w:lvl w:ilvl="0" w:tplc="56128AC0">
      <w:start w:val="1"/>
      <w:numFmt w:val="lowerLetter"/>
      <w:lvlText w:val="%1)"/>
      <w:lvlJc w:val="left"/>
      <w:pPr>
        <w:ind w:left="720" w:hanging="360"/>
      </w:pPr>
      <w:rPr>
        <w:rFonts w:hint="default"/>
        <w:b w:val="0"/>
        <w:bCs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16440F"/>
    <w:multiLevelType w:val="hybridMultilevel"/>
    <w:tmpl w:val="B25AA770"/>
    <w:lvl w:ilvl="0" w:tplc="DED2BEAE">
      <w:start w:val="1"/>
      <w:numFmt w:val="lowerLetter"/>
      <w:lvlText w:val="%1)"/>
      <w:lvlJc w:val="left"/>
      <w:pPr>
        <w:ind w:left="720" w:hanging="360"/>
      </w:pPr>
      <w:rPr>
        <w:rFonts w:ascii="Calibri" w:hAnsi="Calibri"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A2E3A24"/>
    <w:multiLevelType w:val="hybridMultilevel"/>
    <w:tmpl w:val="89144B4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73C6399B"/>
    <w:multiLevelType w:val="hybridMultilevel"/>
    <w:tmpl w:val="D75C9560"/>
    <w:lvl w:ilvl="0" w:tplc="0876158A">
      <w:start w:val="5"/>
      <w:numFmt w:val="decimal"/>
      <w:lvlText w:val="%1."/>
      <w:lvlJc w:val="left"/>
      <w:pPr>
        <w:ind w:left="720" w:hanging="360"/>
      </w:pPr>
      <w:rPr>
        <w:rFonts w:ascii="Calibri" w:hAnsi="Calibri" w:cs="Calibri"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D95B61"/>
    <w:multiLevelType w:val="multilevel"/>
    <w:tmpl w:val="43B856A6"/>
    <w:name w:val="WW8Num22"/>
    <w:lvl w:ilvl="0">
      <w:start w:val="5"/>
      <w:numFmt w:val="decimal"/>
      <w:lvlText w:val="%1)"/>
      <w:lvlJc w:val="left"/>
      <w:pPr>
        <w:tabs>
          <w:tab w:val="num" w:pos="720"/>
        </w:tabs>
        <w:ind w:left="720" w:hanging="360"/>
      </w:pPr>
      <w:rPr>
        <w:b w:val="0"/>
        <w:bCs w:val="0"/>
      </w:rPr>
    </w:lvl>
    <w:lvl w:ilvl="1">
      <w:start w:val="2"/>
      <w:numFmt w:val="decimal"/>
      <w:lvlText w:val="%2."/>
      <w:lvlJc w:val="left"/>
      <w:pPr>
        <w:tabs>
          <w:tab w:val="num" w:pos="0"/>
        </w:tabs>
        <w:ind w:left="1440" w:hanging="360"/>
      </w:pPr>
      <w:rPr>
        <w:rFonts w:ascii="Calibri" w:hAnsi="Calibri" w:cs="Calibri" w:hint="default"/>
        <w:b w:val="0"/>
        <w:sz w:val="20"/>
        <w:szCs w:val="20"/>
      </w:rPr>
    </w:lvl>
    <w:lvl w:ilvl="2">
      <w:start w:val="1"/>
      <w:numFmt w:val="lowerLetter"/>
      <w:lvlText w:val="%3)"/>
      <w:lvlJc w:val="left"/>
      <w:pPr>
        <w:tabs>
          <w:tab w:val="num" w:pos="0"/>
        </w:tabs>
        <w:ind w:left="2340" w:hanging="360"/>
      </w:pPr>
      <w:rPr>
        <w:rFonts w:asciiTheme="minorHAnsi" w:eastAsia="Times New Roman" w:hAnsiTheme="minorHAnsi" w:cstheme="minorHAnsi" w:hint="default"/>
        <w:b w:val="0"/>
      </w:rPr>
    </w:lvl>
    <w:lvl w:ilvl="3">
      <w:start w:val="1"/>
      <w:numFmt w:val="decimal"/>
      <w:lvlText w:val="%4)"/>
      <w:lvlJc w:val="left"/>
      <w:pPr>
        <w:tabs>
          <w:tab w:val="num" w:pos="2880"/>
        </w:tabs>
        <w:ind w:left="2880" w:hanging="360"/>
      </w:pPr>
      <w:rPr>
        <w:rFonts w:asciiTheme="minorHAnsi" w:hAnsiTheme="minorHAnsi" w:cstheme="minorHAnsi" w:hint="default"/>
        <w:b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359936345">
    <w:abstractNumId w:val="27"/>
  </w:num>
  <w:num w:numId="2" w16cid:durableId="702294075">
    <w:abstractNumId w:val="45"/>
  </w:num>
  <w:num w:numId="3" w16cid:durableId="2081173501">
    <w:abstractNumId w:val="34"/>
  </w:num>
  <w:num w:numId="4" w16cid:durableId="683626840">
    <w:abstractNumId w:val="46"/>
  </w:num>
  <w:num w:numId="5" w16cid:durableId="649791491">
    <w:abstractNumId w:val="36"/>
  </w:num>
  <w:num w:numId="6" w16cid:durableId="1340623479">
    <w:abstractNumId w:val="37"/>
  </w:num>
  <w:num w:numId="7" w16cid:durableId="1780222375">
    <w:abstractNumId w:val="24"/>
  </w:num>
  <w:num w:numId="8" w16cid:durableId="95954064">
    <w:abstractNumId w:val="31"/>
  </w:num>
  <w:num w:numId="9" w16cid:durableId="361981689">
    <w:abstractNumId w:val="39"/>
  </w:num>
  <w:num w:numId="10" w16cid:durableId="1509059946">
    <w:abstractNumId w:val="29"/>
  </w:num>
  <w:num w:numId="11" w16cid:durableId="1098136876">
    <w:abstractNumId w:val="48"/>
  </w:num>
  <w:num w:numId="12" w16cid:durableId="2064282463">
    <w:abstractNumId w:val="35"/>
  </w:num>
  <w:num w:numId="13" w16cid:durableId="1483304261">
    <w:abstractNumId w:val="41"/>
  </w:num>
  <w:num w:numId="14" w16cid:durableId="602492785">
    <w:abstractNumId w:val="47"/>
  </w:num>
  <w:num w:numId="15" w16cid:durableId="1990014825">
    <w:abstractNumId w:val="26"/>
  </w:num>
  <w:num w:numId="16" w16cid:durableId="852111599">
    <w:abstractNumId w:val="50"/>
  </w:num>
  <w:num w:numId="17" w16cid:durableId="245193825">
    <w:abstractNumId w:val="23"/>
  </w:num>
  <w:num w:numId="18" w16cid:durableId="1854342323">
    <w:abstractNumId w:val="40"/>
  </w:num>
  <w:num w:numId="19" w16cid:durableId="769012176">
    <w:abstractNumId w:val="44"/>
  </w:num>
  <w:num w:numId="20" w16cid:durableId="1371373011">
    <w:abstractNumId w:val="49"/>
  </w:num>
  <w:num w:numId="21" w16cid:durableId="992638729">
    <w:abstractNumId w:val="42"/>
  </w:num>
  <w:num w:numId="22" w16cid:durableId="1407262389">
    <w:abstractNumId w:val="0"/>
  </w:num>
  <w:num w:numId="23" w16cid:durableId="852261077">
    <w:abstractNumId w:val="21"/>
  </w:num>
  <w:num w:numId="24" w16cid:durableId="1263107638">
    <w:abstractNumId w:val="32"/>
  </w:num>
  <w:num w:numId="25" w16cid:durableId="471993795">
    <w:abstractNumId w:val="5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2294684">
    <w:abstractNumId w:val="30"/>
  </w:num>
  <w:num w:numId="27" w16cid:durableId="7572926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3540172">
    <w:abstractNumId w:val="33"/>
  </w:num>
  <w:num w:numId="29" w16cid:durableId="970591860">
    <w:abstractNumId w:val="28"/>
  </w:num>
  <w:num w:numId="30" w16cid:durableId="1970747070">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BE5"/>
    <w:rsid w:val="0000021A"/>
    <w:rsid w:val="00000523"/>
    <w:rsid w:val="00000B1A"/>
    <w:rsid w:val="00000C28"/>
    <w:rsid w:val="000016AB"/>
    <w:rsid w:val="00001DF6"/>
    <w:rsid w:val="00002187"/>
    <w:rsid w:val="000025EE"/>
    <w:rsid w:val="00002F3B"/>
    <w:rsid w:val="000030E9"/>
    <w:rsid w:val="00003CAD"/>
    <w:rsid w:val="00004220"/>
    <w:rsid w:val="00005810"/>
    <w:rsid w:val="00006193"/>
    <w:rsid w:val="0000741B"/>
    <w:rsid w:val="00007BF2"/>
    <w:rsid w:val="00007ECC"/>
    <w:rsid w:val="00011A73"/>
    <w:rsid w:val="00012D5A"/>
    <w:rsid w:val="00013364"/>
    <w:rsid w:val="0001355E"/>
    <w:rsid w:val="0001436B"/>
    <w:rsid w:val="00017276"/>
    <w:rsid w:val="000172C8"/>
    <w:rsid w:val="0001759D"/>
    <w:rsid w:val="00020249"/>
    <w:rsid w:val="00021F00"/>
    <w:rsid w:val="00022ADE"/>
    <w:rsid w:val="00022FFE"/>
    <w:rsid w:val="0002381A"/>
    <w:rsid w:val="00023837"/>
    <w:rsid w:val="00023CB3"/>
    <w:rsid w:val="00024A11"/>
    <w:rsid w:val="00024A7F"/>
    <w:rsid w:val="000259D9"/>
    <w:rsid w:val="00025F5F"/>
    <w:rsid w:val="0002690E"/>
    <w:rsid w:val="00027674"/>
    <w:rsid w:val="00032CF3"/>
    <w:rsid w:val="00035AB4"/>
    <w:rsid w:val="0003641E"/>
    <w:rsid w:val="0003663F"/>
    <w:rsid w:val="00036B0C"/>
    <w:rsid w:val="00037686"/>
    <w:rsid w:val="00037E44"/>
    <w:rsid w:val="000404EF"/>
    <w:rsid w:val="00041FD4"/>
    <w:rsid w:val="00042DE3"/>
    <w:rsid w:val="000440AC"/>
    <w:rsid w:val="00044FF9"/>
    <w:rsid w:val="0004501D"/>
    <w:rsid w:val="00050A06"/>
    <w:rsid w:val="00050EEE"/>
    <w:rsid w:val="0005323A"/>
    <w:rsid w:val="000541BB"/>
    <w:rsid w:val="0005425B"/>
    <w:rsid w:val="000611EC"/>
    <w:rsid w:val="00061FA2"/>
    <w:rsid w:val="000620EB"/>
    <w:rsid w:val="0006349B"/>
    <w:rsid w:val="000650B9"/>
    <w:rsid w:val="00065A2F"/>
    <w:rsid w:val="00066012"/>
    <w:rsid w:val="00066B47"/>
    <w:rsid w:val="00067D88"/>
    <w:rsid w:val="00070136"/>
    <w:rsid w:val="00070C44"/>
    <w:rsid w:val="00071688"/>
    <w:rsid w:val="0007206B"/>
    <w:rsid w:val="00072819"/>
    <w:rsid w:val="00072C5D"/>
    <w:rsid w:val="000750E6"/>
    <w:rsid w:val="00075CAF"/>
    <w:rsid w:val="00075E7B"/>
    <w:rsid w:val="00077EA5"/>
    <w:rsid w:val="000804B2"/>
    <w:rsid w:val="0008252C"/>
    <w:rsid w:val="000829AA"/>
    <w:rsid w:val="00083254"/>
    <w:rsid w:val="000837C2"/>
    <w:rsid w:val="00085D10"/>
    <w:rsid w:val="00086226"/>
    <w:rsid w:val="00087326"/>
    <w:rsid w:val="00087D5B"/>
    <w:rsid w:val="000902FD"/>
    <w:rsid w:val="0009088A"/>
    <w:rsid w:val="00090E2D"/>
    <w:rsid w:val="000929D0"/>
    <w:rsid w:val="00094605"/>
    <w:rsid w:val="0009549D"/>
    <w:rsid w:val="00095BD3"/>
    <w:rsid w:val="00096862"/>
    <w:rsid w:val="00096936"/>
    <w:rsid w:val="000A063C"/>
    <w:rsid w:val="000A1E3F"/>
    <w:rsid w:val="000A22AD"/>
    <w:rsid w:val="000A2E14"/>
    <w:rsid w:val="000A2FF4"/>
    <w:rsid w:val="000A323B"/>
    <w:rsid w:val="000A4E32"/>
    <w:rsid w:val="000A4EFB"/>
    <w:rsid w:val="000A4F27"/>
    <w:rsid w:val="000A5212"/>
    <w:rsid w:val="000A6531"/>
    <w:rsid w:val="000A6D02"/>
    <w:rsid w:val="000A7B17"/>
    <w:rsid w:val="000B061E"/>
    <w:rsid w:val="000B06E8"/>
    <w:rsid w:val="000B122A"/>
    <w:rsid w:val="000B1904"/>
    <w:rsid w:val="000B3D77"/>
    <w:rsid w:val="000B493B"/>
    <w:rsid w:val="000B561C"/>
    <w:rsid w:val="000B574C"/>
    <w:rsid w:val="000B63B2"/>
    <w:rsid w:val="000B677C"/>
    <w:rsid w:val="000B733E"/>
    <w:rsid w:val="000C08BA"/>
    <w:rsid w:val="000C1DBF"/>
    <w:rsid w:val="000C1F2F"/>
    <w:rsid w:val="000C2832"/>
    <w:rsid w:val="000C2B96"/>
    <w:rsid w:val="000C5BAE"/>
    <w:rsid w:val="000C5DE1"/>
    <w:rsid w:val="000C5EDF"/>
    <w:rsid w:val="000C5FE6"/>
    <w:rsid w:val="000C5FFD"/>
    <w:rsid w:val="000C726B"/>
    <w:rsid w:val="000C76E4"/>
    <w:rsid w:val="000D0282"/>
    <w:rsid w:val="000D0E1E"/>
    <w:rsid w:val="000D1DD9"/>
    <w:rsid w:val="000D2BCB"/>
    <w:rsid w:val="000D2F91"/>
    <w:rsid w:val="000D316D"/>
    <w:rsid w:val="000D537A"/>
    <w:rsid w:val="000D56A5"/>
    <w:rsid w:val="000D5D42"/>
    <w:rsid w:val="000D6E32"/>
    <w:rsid w:val="000E16CE"/>
    <w:rsid w:val="000E19E0"/>
    <w:rsid w:val="000E2532"/>
    <w:rsid w:val="000E2BE5"/>
    <w:rsid w:val="000E4808"/>
    <w:rsid w:val="000E5CEF"/>
    <w:rsid w:val="000E7AED"/>
    <w:rsid w:val="000F04D7"/>
    <w:rsid w:val="000F19FF"/>
    <w:rsid w:val="000F264C"/>
    <w:rsid w:val="000F580B"/>
    <w:rsid w:val="000F5BDB"/>
    <w:rsid w:val="000F60F6"/>
    <w:rsid w:val="000F7612"/>
    <w:rsid w:val="00100C5D"/>
    <w:rsid w:val="00100F97"/>
    <w:rsid w:val="001044D0"/>
    <w:rsid w:val="00104623"/>
    <w:rsid w:val="00106B25"/>
    <w:rsid w:val="00106CE4"/>
    <w:rsid w:val="00107AA9"/>
    <w:rsid w:val="001143E6"/>
    <w:rsid w:val="00115C1C"/>
    <w:rsid w:val="0011603D"/>
    <w:rsid w:val="001161E1"/>
    <w:rsid w:val="00120075"/>
    <w:rsid w:val="00120266"/>
    <w:rsid w:val="001204BC"/>
    <w:rsid w:val="00121727"/>
    <w:rsid w:val="00125A9F"/>
    <w:rsid w:val="00125D51"/>
    <w:rsid w:val="001262A5"/>
    <w:rsid w:val="00126675"/>
    <w:rsid w:val="00126A02"/>
    <w:rsid w:val="00126C79"/>
    <w:rsid w:val="00132474"/>
    <w:rsid w:val="001332C2"/>
    <w:rsid w:val="00133792"/>
    <w:rsid w:val="001337DB"/>
    <w:rsid w:val="00133997"/>
    <w:rsid w:val="00133C2D"/>
    <w:rsid w:val="00135B8A"/>
    <w:rsid w:val="00137C71"/>
    <w:rsid w:val="0014030C"/>
    <w:rsid w:val="00141060"/>
    <w:rsid w:val="00142CCB"/>
    <w:rsid w:val="00143041"/>
    <w:rsid w:val="001438F0"/>
    <w:rsid w:val="00143B67"/>
    <w:rsid w:val="0014446D"/>
    <w:rsid w:val="00144593"/>
    <w:rsid w:val="00145B8C"/>
    <w:rsid w:val="001467DE"/>
    <w:rsid w:val="00147DB2"/>
    <w:rsid w:val="00151FAF"/>
    <w:rsid w:val="00152A80"/>
    <w:rsid w:val="00152F49"/>
    <w:rsid w:val="00152FAC"/>
    <w:rsid w:val="00153111"/>
    <w:rsid w:val="001534E3"/>
    <w:rsid w:val="001611F4"/>
    <w:rsid w:val="00162D9C"/>
    <w:rsid w:val="00164BF6"/>
    <w:rsid w:val="001652EA"/>
    <w:rsid w:val="00166D7D"/>
    <w:rsid w:val="00167552"/>
    <w:rsid w:val="001678F0"/>
    <w:rsid w:val="00171E46"/>
    <w:rsid w:val="00175913"/>
    <w:rsid w:val="001762C1"/>
    <w:rsid w:val="00176689"/>
    <w:rsid w:val="001766F5"/>
    <w:rsid w:val="001777E9"/>
    <w:rsid w:val="00182223"/>
    <w:rsid w:val="0018227B"/>
    <w:rsid w:val="00183614"/>
    <w:rsid w:val="001840BD"/>
    <w:rsid w:val="0018412A"/>
    <w:rsid w:val="00184389"/>
    <w:rsid w:val="00185E30"/>
    <w:rsid w:val="001864CF"/>
    <w:rsid w:val="001868A9"/>
    <w:rsid w:val="001874E7"/>
    <w:rsid w:val="001875F4"/>
    <w:rsid w:val="00190B67"/>
    <w:rsid w:val="0019157F"/>
    <w:rsid w:val="00191B4C"/>
    <w:rsid w:val="00191E7C"/>
    <w:rsid w:val="001938D3"/>
    <w:rsid w:val="00193A72"/>
    <w:rsid w:val="00195F7E"/>
    <w:rsid w:val="001965F9"/>
    <w:rsid w:val="00197959"/>
    <w:rsid w:val="00197D85"/>
    <w:rsid w:val="00197F44"/>
    <w:rsid w:val="001A0447"/>
    <w:rsid w:val="001A0C30"/>
    <w:rsid w:val="001A248D"/>
    <w:rsid w:val="001A487D"/>
    <w:rsid w:val="001A6796"/>
    <w:rsid w:val="001A71FF"/>
    <w:rsid w:val="001B1815"/>
    <w:rsid w:val="001B1CF0"/>
    <w:rsid w:val="001B7412"/>
    <w:rsid w:val="001C04F8"/>
    <w:rsid w:val="001C0A4B"/>
    <w:rsid w:val="001C38DA"/>
    <w:rsid w:val="001C6C28"/>
    <w:rsid w:val="001C6D38"/>
    <w:rsid w:val="001C7FDD"/>
    <w:rsid w:val="001D074A"/>
    <w:rsid w:val="001D084C"/>
    <w:rsid w:val="001D13A8"/>
    <w:rsid w:val="001D19CA"/>
    <w:rsid w:val="001D1E43"/>
    <w:rsid w:val="001D1FE9"/>
    <w:rsid w:val="001D2A50"/>
    <w:rsid w:val="001D3E4B"/>
    <w:rsid w:val="001D4DC3"/>
    <w:rsid w:val="001E111A"/>
    <w:rsid w:val="001E13B0"/>
    <w:rsid w:val="001E2F92"/>
    <w:rsid w:val="001E3847"/>
    <w:rsid w:val="001E391B"/>
    <w:rsid w:val="001E44D6"/>
    <w:rsid w:val="001E465E"/>
    <w:rsid w:val="001E583F"/>
    <w:rsid w:val="001E65E6"/>
    <w:rsid w:val="001F1F9D"/>
    <w:rsid w:val="001F2294"/>
    <w:rsid w:val="001F2A43"/>
    <w:rsid w:val="001F2BF8"/>
    <w:rsid w:val="001F5C89"/>
    <w:rsid w:val="001F682A"/>
    <w:rsid w:val="001F7DCA"/>
    <w:rsid w:val="001F7DE3"/>
    <w:rsid w:val="002005AA"/>
    <w:rsid w:val="00200788"/>
    <w:rsid w:val="00201316"/>
    <w:rsid w:val="002020F3"/>
    <w:rsid w:val="0020417E"/>
    <w:rsid w:val="002048DA"/>
    <w:rsid w:val="00205427"/>
    <w:rsid w:val="00210BBF"/>
    <w:rsid w:val="00211D49"/>
    <w:rsid w:val="00212364"/>
    <w:rsid w:val="00213542"/>
    <w:rsid w:val="00213560"/>
    <w:rsid w:val="002148E2"/>
    <w:rsid w:val="00214B6D"/>
    <w:rsid w:val="00214BFA"/>
    <w:rsid w:val="00214C17"/>
    <w:rsid w:val="00214FDA"/>
    <w:rsid w:val="0021556E"/>
    <w:rsid w:val="00216367"/>
    <w:rsid w:val="00216BA7"/>
    <w:rsid w:val="002255C5"/>
    <w:rsid w:val="0022568D"/>
    <w:rsid w:val="00225742"/>
    <w:rsid w:val="002257CB"/>
    <w:rsid w:val="00225EF4"/>
    <w:rsid w:val="002262B9"/>
    <w:rsid w:val="002279B9"/>
    <w:rsid w:val="00230686"/>
    <w:rsid w:val="00231F18"/>
    <w:rsid w:val="00232C9B"/>
    <w:rsid w:val="00234975"/>
    <w:rsid w:val="002349CC"/>
    <w:rsid w:val="00234DC2"/>
    <w:rsid w:val="002357AB"/>
    <w:rsid w:val="002363D6"/>
    <w:rsid w:val="00236C63"/>
    <w:rsid w:val="00236F50"/>
    <w:rsid w:val="00237154"/>
    <w:rsid w:val="00237692"/>
    <w:rsid w:val="00237796"/>
    <w:rsid w:val="00241525"/>
    <w:rsid w:val="0024269E"/>
    <w:rsid w:val="00242F30"/>
    <w:rsid w:val="0024311C"/>
    <w:rsid w:val="00243ED2"/>
    <w:rsid w:val="00246DAF"/>
    <w:rsid w:val="00247C9B"/>
    <w:rsid w:val="00250430"/>
    <w:rsid w:val="0025157D"/>
    <w:rsid w:val="002533FA"/>
    <w:rsid w:val="00254144"/>
    <w:rsid w:val="00255F1D"/>
    <w:rsid w:val="0025673F"/>
    <w:rsid w:val="002567E6"/>
    <w:rsid w:val="00256983"/>
    <w:rsid w:val="00256BFE"/>
    <w:rsid w:val="002570F0"/>
    <w:rsid w:val="00257226"/>
    <w:rsid w:val="00261C03"/>
    <w:rsid w:val="002620FE"/>
    <w:rsid w:val="0026315D"/>
    <w:rsid w:val="00264BD8"/>
    <w:rsid w:val="00264BDC"/>
    <w:rsid w:val="00265765"/>
    <w:rsid w:val="0026644E"/>
    <w:rsid w:val="00266D56"/>
    <w:rsid w:val="00267D47"/>
    <w:rsid w:val="0027080C"/>
    <w:rsid w:val="00272AAB"/>
    <w:rsid w:val="00272AD2"/>
    <w:rsid w:val="00272BE9"/>
    <w:rsid w:val="0027363F"/>
    <w:rsid w:val="00273A14"/>
    <w:rsid w:val="0027443B"/>
    <w:rsid w:val="00274AE7"/>
    <w:rsid w:val="00274CBB"/>
    <w:rsid w:val="0027538B"/>
    <w:rsid w:val="00276196"/>
    <w:rsid w:val="00276A98"/>
    <w:rsid w:val="00277DE9"/>
    <w:rsid w:val="00280E77"/>
    <w:rsid w:val="002811E5"/>
    <w:rsid w:val="00282989"/>
    <w:rsid w:val="002834F6"/>
    <w:rsid w:val="00283CA5"/>
    <w:rsid w:val="00283E9A"/>
    <w:rsid w:val="0028415E"/>
    <w:rsid w:val="00285A34"/>
    <w:rsid w:val="00286184"/>
    <w:rsid w:val="00286BC4"/>
    <w:rsid w:val="00287676"/>
    <w:rsid w:val="002904FA"/>
    <w:rsid w:val="002908BD"/>
    <w:rsid w:val="00290AF4"/>
    <w:rsid w:val="0029122B"/>
    <w:rsid w:val="002918BB"/>
    <w:rsid w:val="002925AB"/>
    <w:rsid w:val="002929F2"/>
    <w:rsid w:val="00292CFC"/>
    <w:rsid w:val="00292F6F"/>
    <w:rsid w:val="002936E3"/>
    <w:rsid w:val="002950A5"/>
    <w:rsid w:val="00295A40"/>
    <w:rsid w:val="0029675C"/>
    <w:rsid w:val="0029675E"/>
    <w:rsid w:val="00296F49"/>
    <w:rsid w:val="002A0CB2"/>
    <w:rsid w:val="002A0FE0"/>
    <w:rsid w:val="002A2922"/>
    <w:rsid w:val="002A3565"/>
    <w:rsid w:val="002A3CF3"/>
    <w:rsid w:val="002A4979"/>
    <w:rsid w:val="002A4E4E"/>
    <w:rsid w:val="002A5012"/>
    <w:rsid w:val="002A6894"/>
    <w:rsid w:val="002A6A1E"/>
    <w:rsid w:val="002A70BE"/>
    <w:rsid w:val="002A7B96"/>
    <w:rsid w:val="002A7CE8"/>
    <w:rsid w:val="002B28AF"/>
    <w:rsid w:val="002B3B05"/>
    <w:rsid w:val="002B3FCD"/>
    <w:rsid w:val="002B4396"/>
    <w:rsid w:val="002B55E8"/>
    <w:rsid w:val="002B56BC"/>
    <w:rsid w:val="002B71CD"/>
    <w:rsid w:val="002C1680"/>
    <w:rsid w:val="002C35F7"/>
    <w:rsid w:val="002C4CF6"/>
    <w:rsid w:val="002C537D"/>
    <w:rsid w:val="002C5794"/>
    <w:rsid w:val="002C59DE"/>
    <w:rsid w:val="002C5CDE"/>
    <w:rsid w:val="002C619E"/>
    <w:rsid w:val="002C627F"/>
    <w:rsid w:val="002C7351"/>
    <w:rsid w:val="002C7772"/>
    <w:rsid w:val="002D01E6"/>
    <w:rsid w:val="002D05FF"/>
    <w:rsid w:val="002D084D"/>
    <w:rsid w:val="002D0E82"/>
    <w:rsid w:val="002D27F1"/>
    <w:rsid w:val="002D2DCC"/>
    <w:rsid w:val="002D4AD5"/>
    <w:rsid w:val="002D4CDA"/>
    <w:rsid w:val="002D52CD"/>
    <w:rsid w:val="002D5686"/>
    <w:rsid w:val="002D5968"/>
    <w:rsid w:val="002D5EA6"/>
    <w:rsid w:val="002D75C3"/>
    <w:rsid w:val="002D7D10"/>
    <w:rsid w:val="002E0E78"/>
    <w:rsid w:val="002E2D02"/>
    <w:rsid w:val="002E598C"/>
    <w:rsid w:val="002E726C"/>
    <w:rsid w:val="002E7498"/>
    <w:rsid w:val="002E76CA"/>
    <w:rsid w:val="002E7EAE"/>
    <w:rsid w:val="002F0687"/>
    <w:rsid w:val="002F15A8"/>
    <w:rsid w:val="002F17AC"/>
    <w:rsid w:val="002F3E51"/>
    <w:rsid w:val="002F57E6"/>
    <w:rsid w:val="002F78D3"/>
    <w:rsid w:val="002F799E"/>
    <w:rsid w:val="00300013"/>
    <w:rsid w:val="00301199"/>
    <w:rsid w:val="0030177B"/>
    <w:rsid w:val="00303090"/>
    <w:rsid w:val="00303433"/>
    <w:rsid w:val="00303906"/>
    <w:rsid w:val="00303A74"/>
    <w:rsid w:val="00303C57"/>
    <w:rsid w:val="0030678C"/>
    <w:rsid w:val="00310300"/>
    <w:rsid w:val="00310651"/>
    <w:rsid w:val="00310812"/>
    <w:rsid w:val="00310B8A"/>
    <w:rsid w:val="003113DE"/>
    <w:rsid w:val="00311552"/>
    <w:rsid w:val="003121B8"/>
    <w:rsid w:val="00312ACF"/>
    <w:rsid w:val="00312BCB"/>
    <w:rsid w:val="0031314D"/>
    <w:rsid w:val="00313443"/>
    <w:rsid w:val="003134CE"/>
    <w:rsid w:val="003144FF"/>
    <w:rsid w:val="003146B1"/>
    <w:rsid w:val="003150A4"/>
    <w:rsid w:val="0031510C"/>
    <w:rsid w:val="00316B26"/>
    <w:rsid w:val="00321F17"/>
    <w:rsid w:val="00322785"/>
    <w:rsid w:val="00322C93"/>
    <w:rsid w:val="00323B66"/>
    <w:rsid w:val="00323C2A"/>
    <w:rsid w:val="00323D13"/>
    <w:rsid w:val="003259B7"/>
    <w:rsid w:val="00325F12"/>
    <w:rsid w:val="00326093"/>
    <w:rsid w:val="0032640F"/>
    <w:rsid w:val="0032715D"/>
    <w:rsid w:val="00330BA3"/>
    <w:rsid w:val="003343A5"/>
    <w:rsid w:val="00337D31"/>
    <w:rsid w:val="0034006F"/>
    <w:rsid w:val="00340124"/>
    <w:rsid w:val="003406A9"/>
    <w:rsid w:val="00340BC0"/>
    <w:rsid w:val="00341578"/>
    <w:rsid w:val="00343ED6"/>
    <w:rsid w:val="00344970"/>
    <w:rsid w:val="00345672"/>
    <w:rsid w:val="00346D55"/>
    <w:rsid w:val="00347B40"/>
    <w:rsid w:val="00350D56"/>
    <w:rsid w:val="003512D4"/>
    <w:rsid w:val="00351719"/>
    <w:rsid w:val="00351B60"/>
    <w:rsid w:val="00352D29"/>
    <w:rsid w:val="00353825"/>
    <w:rsid w:val="003538E0"/>
    <w:rsid w:val="003538F4"/>
    <w:rsid w:val="003567F6"/>
    <w:rsid w:val="00357525"/>
    <w:rsid w:val="00357BA8"/>
    <w:rsid w:val="00361968"/>
    <w:rsid w:val="00362591"/>
    <w:rsid w:val="00362D79"/>
    <w:rsid w:val="00363A18"/>
    <w:rsid w:val="00364925"/>
    <w:rsid w:val="00364979"/>
    <w:rsid w:val="003664CC"/>
    <w:rsid w:val="003664FE"/>
    <w:rsid w:val="00366B7E"/>
    <w:rsid w:val="003673A8"/>
    <w:rsid w:val="00371361"/>
    <w:rsid w:val="00372BA1"/>
    <w:rsid w:val="0037337C"/>
    <w:rsid w:val="003734BA"/>
    <w:rsid w:val="0037391D"/>
    <w:rsid w:val="003756C1"/>
    <w:rsid w:val="00375ADA"/>
    <w:rsid w:val="00375AE7"/>
    <w:rsid w:val="00376748"/>
    <w:rsid w:val="00376E23"/>
    <w:rsid w:val="003771E1"/>
    <w:rsid w:val="00377EEF"/>
    <w:rsid w:val="00380F63"/>
    <w:rsid w:val="00380FE4"/>
    <w:rsid w:val="003823E3"/>
    <w:rsid w:val="00384982"/>
    <w:rsid w:val="00387674"/>
    <w:rsid w:val="0039172F"/>
    <w:rsid w:val="00391D4A"/>
    <w:rsid w:val="00393647"/>
    <w:rsid w:val="00395ACE"/>
    <w:rsid w:val="00396869"/>
    <w:rsid w:val="00396BD3"/>
    <w:rsid w:val="00397936"/>
    <w:rsid w:val="003A0620"/>
    <w:rsid w:val="003A202D"/>
    <w:rsid w:val="003A29A0"/>
    <w:rsid w:val="003A45EA"/>
    <w:rsid w:val="003A6623"/>
    <w:rsid w:val="003B06FE"/>
    <w:rsid w:val="003B1760"/>
    <w:rsid w:val="003B26DA"/>
    <w:rsid w:val="003B2B16"/>
    <w:rsid w:val="003B3830"/>
    <w:rsid w:val="003B5452"/>
    <w:rsid w:val="003B6CD7"/>
    <w:rsid w:val="003B6DA2"/>
    <w:rsid w:val="003B6EB3"/>
    <w:rsid w:val="003B7791"/>
    <w:rsid w:val="003B7E80"/>
    <w:rsid w:val="003C074A"/>
    <w:rsid w:val="003C2274"/>
    <w:rsid w:val="003C3372"/>
    <w:rsid w:val="003C36A0"/>
    <w:rsid w:val="003C38E0"/>
    <w:rsid w:val="003C3D6C"/>
    <w:rsid w:val="003C4222"/>
    <w:rsid w:val="003C5649"/>
    <w:rsid w:val="003C5ABB"/>
    <w:rsid w:val="003C7CE3"/>
    <w:rsid w:val="003D1996"/>
    <w:rsid w:val="003D2CCF"/>
    <w:rsid w:val="003D3332"/>
    <w:rsid w:val="003D3F29"/>
    <w:rsid w:val="003D4229"/>
    <w:rsid w:val="003D45A7"/>
    <w:rsid w:val="003D4605"/>
    <w:rsid w:val="003D46B8"/>
    <w:rsid w:val="003D5183"/>
    <w:rsid w:val="003D53FA"/>
    <w:rsid w:val="003D5CA7"/>
    <w:rsid w:val="003D630B"/>
    <w:rsid w:val="003D7A96"/>
    <w:rsid w:val="003E04EF"/>
    <w:rsid w:val="003E1515"/>
    <w:rsid w:val="003E2597"/>
    <w:rsid w:val="003E46DB"/>
    <w:rsid w:val="003E48C6"/>
    <w:rsid w:val="003E4B5A"/>
    <w:rsid w:val="003E5840"/>
    <w:rsid w:val="003E5EE7"/>
    <w:rsid w:val="003E5F4F"/>
    <w:rsid w:val="003E6122"/>
    <w:rsid w:val="003E6B09"/>
    <w:rsid w:val="003E6E85"/>
    <w:rsid w:val="003E7A8D"/>
    <w:rsid w:val="003F0634"/>
    <w:rsid w:val="003F0BD7"/>
    <w:rsid w:val="003F29A7"/>
    <w:rsid w:val="003F2AC7"/>
    <w:rsid w:val="003F3E8D"/>
    <w:rsid w:val="003F4921"/>
    <w:rsid w:val="003F59B4"/>
    <w:rsid w:val="003F6137"/>
    <w:rsid w:val="003F6973"/>
    <w:rsid w:val="003F7088"/>
    <w:rsid w:val="003F7534"/>
    <w:rsid w:val="003F774F"/>
    <w:rsid w:val="003F79F0"/>
    <w:rsid w:val="0040116E"/>
    <w:rsid w:val="00401F9A"/>
    <w:rsid w:val="00402BC7"/>
    <w:rsid w:val="00404194"/>
    <w:rsid w:val="00404EAE"/>
    <w:rsid w:val="00404ED4"/>
    <w:rsid w:val="004052FF"/>
    <w:rsid w:val="00405547"/>
    <w:rsid w:val="00405CC4"/>
    <w:rsid w:val="00407BBF"/>
    <w:rsid w:val="004108E2"/>
    <w:rsid w:val="00412250"/>
    <w:rsid w:val="00412C65"/>
    <w:rsid w:val="00413F17"/>
    <w:rsid w:val="004145A3"/>
    <w:rsid w:val="00414A80"/>
    <w:rsid w:val="00414DFE"/>
    <w:rsid w:val="004153AC"/>
    <w:rsid w:val="00415D09"/>
    <w:rsid w:val="00420EDF"/>
    <w:rsid w:val="004213F4"/>
    <w:rsid w:val="00421C1E"/>
    <w:rsid w:val="0042287F"/>
    <w:rsid w:val="00424435"/>
    <w:rsid w:val="00427B93"/>
    <w:rsid w:val="004302B8"/>
    <w:rsid w:val="00430345"/>
    <w:rsid w:val="0043163D"/>
    <w:rsid w:val="00431EE0"/>
    <w:rsid w:val="00432D2F"/>
    <w:rsid w:val="00432FA1"/>
    <w:rsid w:val="0043411A"/>
    <w:rsid w:val="004347E6"/>
    <w:rsid w:val="004357AB"/>
    <w:rsid w:val="004366C7"/>
    <w:rsid w:val="0044023D"/>
    <w:rsid w:val="00443C90"/>
    <w:rsid w:val="004445D1"/>
    <w:rsid w:val="0044526E"/>
    <w:rsid w:val="00446016"/>
    <w:rsid w:val="00446E12"/>
    <w:rsid w:val="004520E2"/>
    <w:rsid w:val="004530CC"/>
    <w:rsid w:val="00455808"/>
    <w:rsid w:val="00456181"/>
    <w:rsid w:val="00456712"/>
    <w:rsid w:val="00457117"/>
    <w:rsid w:val="00462BBB"/>
    <w:rsid w:val="004632C9"/>
    <w:rsid w:val="00463ED9"/>
    <w:rsid w:val="00465614"/>
    <w:rsid w:val="00466CA0"/>
    <w:rsid w:val="0046786D"/>
    <w:rsid w:val="00470CE3"/>
    <w:rsid w:val="00470E7D"/>
    <w:rsid w:val="00471369"/>
    <w:rsid w:val="00473BA0"/>
    <w:rsid w:val="0047503A"/>
    <w:rsid w:val="004754ED"/>
    <w:rsid w:val="00475617"/>
    <w:rsid w:val="00476015"/>
    <w:rsid w:val="0048025D"/>
    <w:rsid w:val="004805E5"/>
    <w:rsid w:val="00480FAC"/>
    <w:rsid w:val="00482109"/>
    <w:rsid w:val="004823ED"/>
    <w:rsid w:val="00483892"/>
    <w:rsid w:val="00485722"/>
    <w:rsid w:val="00486B39"/>
    <w:rsid w:val="00487E8D"/>
    <w:rsid w:val="004901F5"/>
    <w:rsid w:val="00490A4C"/>
    <w:rsid w:val="00491BC8"/>
    <w:rsid w:val="004924AD"/>
    <w:rsid w:val="00492FB5"/>
    <w:rsid w:val="00493C62"/>
    <w:rsid w:val="004942A9"/>
    <w:rsid w:val="004953A1"/>
    <w:rsid w:val="004953C2"/>
    <w:rsid w:val="004960D4"/>
    <w:rsid w:val="004A009D"/>
    <w:rsid w:val="004A0926"/>
    <w:rsid w:val="004A2857"/>
    <w:rsid w:val="004A3E1F"/>
    <w:rsid w:val="004A489E"/>
    <w:rsid w:val="004A5793"/>
    <w:rsid w:val="004A5DA3"/>
    <w:rsid w:val="004A62BB"/>
    <w:rsid w:val="004A6B5A"/>
    <w:rsid w:val="004B0186"/>
    <w:rsid w:val="004B106F"/>
    <w:rsid w:val="004B28AF"/>
    <w:rsid w:val="004B2EA4"/>
    <w:rsid w:val="004B3196"/>
    <w:rsid w:val="004B537A"/>
    <w:rsid w:val="004B5610"/>
    <w:rsid w:val="004B6C93"/>
    <w:rsid w:val="004C013D"/>
    <w:rsid w:val="004C0800"/>
    <w:rsid w:val="004C1AB8"/>
    <w:rsid w:val="004C36BC"/>
    <w:rsid w:val="004C3E92"/>
    <w:rsid w:val="004C4920"/>
    <w:rsid w:val="004C4949"/>
    <w:rsid w:val="004C4D9D"/>
    <w:rsid w:val="004C5747"/>
    <w:rsid w:val="004C5D43"/>
    <w:rsid w:val="004C5F30"/>
    <w:rsid w:val="004C5F32"/>
    <w:rsid w:val="004C6032"/>
    <w:rsid w:val="004C6312"/>
    <w:rsid w:val="004C6A56"/>
    <w:rsid w:val="004C7112"/>
    <w:rsid w:val="004D0311"/>
    <w:rsid w:val="004D162A"/>
    <w:rsid w:val="004D3484"/>
    <w:rsid w:val="004D409F"/>
    <w:rsid w:val="004D4A57"/>
    <w:rsid w:val="004D532A"/>
    <w:rsid w:val="004D5585"/>
    <w:rsid w:val="004D55AE"/>
    <w:rsid w:val="004D5E38"/>
    <w:rsid w:val="004D7837"/>
    <w:rsid w:val="004E10A2"/>
    <w:rsid w:val="004E3052"/>
    <w:rsid w:val="004E3F87"/>
    <w:rsid w:val="004E4F37"/>
    <w:rsid w:val="004E5449"/>
    <w:rsid w:val="004E61BC"/>
    <w:rsid w:val="004E637C"/>
    <w:rsid w:val="004E6393"/>
    <w:rsid w:val="004E67BB"/>
    <w:rsid w:val="004E6BED"/>
    <w:rsid w:val="004E7B42"/>
    <w:rsid w:val="004F098F"/>
    <w:rsid w:val="004F09DB"/>
    <w:rsid w:val="004F0F94"/>
    <w:rsid w:val="004F1BC6"/>
    <w:rsid w:val="004F20EC"/>
    <w:rsid w:val="004F2842"/>
    <w:rsid w:val="004F28EC"/>
    <w:rsid w:val="004F37E2"/>
    <w:rsid w:val="004F37F3"/>
    <w:rsid w:val="004F38A3"/>
    <w:rsid w:val="004F47C6"/>
    <w:rsid w:val="004F57EC"/>
    <w:rsid w:val="004F5E98"/>
    <w:rsid w:val="004F7EA4"/>
    <w:rsid w:val="0050222E"/>
    <w:rsid w:val="0050249A"/>
    <w:rsid w:val="0050274B"/>
    <w:rsid w:val="005031A6"/>
    <w:rsid w:val="00503E2F"/>
    <w:rsid w:val="0050580F"/>
    <w:rsid w:val="00506725"/>
    <w:rsid w:val="00510BD8"/>
    <w:rsid w:val="00511BCF"/>
    <w:rsid w:val="0051319F"/>
    <w:rsid w:val="00514132"/>
    <w:rsid w:val="00514B91"/>
    <w:rsid w:val="00515171"/>
    <w:rsid w:val="00515612"/>
    <w:rsid w:val="00515B52"/>
    <w:rsid w:val="00516659"/>
    <w:rsid w:val="0052058C"/>
    <w:rsid w:val="00520A09"/>
    <w:rsid w:val="00522D70"/>
    <w:rsid w:val="0052362C"/>
    <w:rsid w:val="00523649"/>
    <w:rsid w:val="005237C7"/>
    <w:rsid w:val="0052454F"/>
    <w:rsid w:val="00525394"/>
    <w:rsid w:val="00525BDA"/>
    <w:rsid w:val="005262CA"/>
    <w:rsid w:val="0052774E"/>
    <w:rsid w:val="00527784"/>
    <w:rsid w:val="00530A08"/>
    <w:rsid w:val="00530CC5"/>
    <w:rsid w:val="00530FB4"/>
    <w:rsid w:val="00531E0A"/>
    <w:rsid w:val="005352A3"/>
    <w:rsid w:val="00536B8E"/>
    <w:rsid w:val="00536C94"/>
    <w:rsid w:val="00536D86"/>
    <w:rsid w:val="005372DB"/>
    <w:rsid w:val="00541017"/>
    <w:rsid w:val="0054308C"/>
    <w:rsid w:val="005432BB"/>
    <w:rsid w:val="00543CD4"/>
    <w:rsid w:val="00544423"/>
    <w:rsid w:val="00544707"/>
    <w:rsid w:val="005447E2"/>
    <w:rsid w:val="00544D18"/>
    <w:rsid w:val="00550530"/>
    <w:rsid w:val="005519F7"/>
    <w:rsid w:val="00551FA8"/>
    <w:rsid w:val="00552ACB"/>
    <w:rsid w:val="00553612"/>
    <w:rsid w:val="005537CA"/>
    <w:rsid w:val="00554169"/>
    <w:rsid w:val="0055591D"/>
    <w:rsid w:val="0055701E"/>
    <w:rsid w:val="00560F70"/>
    <w:rsid w:val="00561ECA"/>
    <w:rsid w:val="005623AE"/>
    <w:rsid w:val="00562670"/>
    <w:rsid w:val="005639D2"/>
    <w:rsid w:val="00563A47"/>
    <w:rsid w:val="00563AA0"/>
    <w:rsid w:val="0056440D"/>
    <w:rsid w:val="0056527D"/>
    <w:rsid w:val="0056733F"/>
    <w:rsid w:val="00571D9E"/>
    <w:rsid w:val="0057216F"/>
    <w:rsid w:val="0057252F"/>
    <w:rsid w:val="00573492"/>
    <w:rsid w:val="0057367C"/>
    <w:rsid w:val="00573CDD"/>
    <w:rsid w:val="00574710"/>
    <w:rsid w:val="00574A7A"/>
    <w:rsid w:val="00574EA4"/>
    <w:rsid w:val="005802CF"/>
    <w:rsid w:val="00580554"/>
    <w:rsid w:val="0058189A"/>
    <w:rsid w:val="00581BB9"/>
    <w:rsid w:val="005827D1"/>
    <w:rsid w:val="0058309F"/>
    <w:rsid w:val="00583538"/>
    <w:rsid w:val="005848CB"/>
    <w:rsid w:val="00584A22"/>
    <w:rsid w:val="005863B7"/>
    <w:rsid w:val="0058757F"/>
    <w:rsid w:val="00590E2D"/>
    <w:rsid w:val="0059245E"/>
    <w:rsid w:val="0059290B"/>
    <w:rsid w:val="00593151"/>
    <w:rsid w:val="00594317"/>
    <w:rsid w:val="005944DE"/>
    <w:rsid w:val="0059457F"/>
    <w:rsid w:val="00594BF1"/>
    <w:rsid w:val="00595E0D"/>
    <w:rsid w:val="00596458"/>
    <w:rsid w:val="00596BFB"/>
    <w:rsid w:val="0059793F"/>
    <w:rsid w:val="005A2233"/>
    <w:rsid w:val="005A2F0A"/>
    <w:rsid w:val="005A43BF"/>
    <w:rsid w:val="005A473B"/>
    <w:rsid w:val="005A4E01"/>
    <w:rsid w:val="005A5CEE"/>
    <w:rsid w:val="005A5EB4"/>
    <w:rsid w:val="005A5FD8"/>
    <w:rsid w:val="005A6872"/>
    <w:rsid w:val="005A794B"/>
    <w:rsid w:val="005B0F3A"/>
    <w:rsid w:val="005B2075"/>
    <w:rsid w:val="005B3CC0"/>
    <w:rsid w:val="005B52E6"/>
    <w:rsid w:val="005B61A6"/>
    <w:rsid w:val="005B6D07"/>
    <w:rsid w:val="005C02FB"/>
    <w:rsid w:val="005C088C"/>
    <w:rsid w:val="005C1475"/>
    <w:rsid w:val="005C2EBC"/>
    <w:rsid w:val="005C44F4"/>
    <w:rsid w:val="005C5249"/>
    <w:rsid w:val="005C5C6B"/>
    <w:rsid w:val="005C5DA8"/>
    <w:rsid w:val="005C5DB8"/>
    <w:rsid w:val="005C5ED0"/>
    <w:rsid w:val="005C5FF9"/>
    <w:rsid w:val="005C6668"/>
    <w:rsid w:val="005C6DED"/>
    <w:rsid w:val="005C7348"/>
    <w:rsid w:val="005C7B02"/>
    <w:rsid w:val="005C7F0F"/>
    <w:rsid w:val="005D03A2"/>
    <w:rsid w:val="005D0626"/>
    <w:rsid w:val="005D1182"/>
    <w:rsid w:val="005D15C8"/>
    <w:rsid w:val="005D2984"/>
    <w:rsid w:val="005D2F24"/>
    <w:rsid w:val="005D38AE"/>
    <w:rsid w:val="005D42E6"/>
    <w:rsid w:val="005D44AE"/>
    <w:rsid w:val="005D4AC1"/>
    <w:rsid w:val="005D5D48"/>
    <w:rsid w:val="005D6011"/>
    <w:rsid w:val="005D6012"/>
    <w:rsid w:val="005D6379"/>
    <w:rsid w:val="005D691A"/>
    <w:rsid w:val="005E0051"/>
    <w:rsid w:val="005E1AE9"/>
    <w:rsid w:val="005E1DEA"/>
    <w:rsid w:val="005E2159"/>
    <w:rsid w:val="005E4B81"/>
    <w:rsid w:val="005E4F2D"/>
    <w:rsid w:val="005E63DD"/>
    <w:rsid w:val="005E6818"/>
    <w:rsid w:val="005E6CFC"/>
    <w:rsid w:val="005E7C86"/>
    <w:rsid w:val="005E7FC2"/>
    <w:rsid w:val="005F0069"/>
    <w:rsid w:val="005F0119"/>
    <w:rsid w:val="005F19B2"/>
    <w:rsid w:val="005F2612"/>
    <w:rsid w:val="005F2C26"/>
    <w:rsid w:val="005F2C50"/>
    <w:rsid w:val="005F613A"/>
    <w:rsid w:val="005F78DD"/>
    <w:rsid w:val="00600737"/>
    <w:rsid w:val="0060076F"/>
    <w:rsid w:val="00601A76"/>
    <w:rsid w:val="00601F1F"/>
    <w:rsid w:val="0060231D"/>
    <w:rsid w:val="0060336E"/>
    <w:rsid w:val="00603877"/>
    <w:rsid w:val="00603C35"/>
    <w:rsid w:val="0060406C"/>
    <w:rsid w:val="00604581"/>
    <w:rsid w:val="006047B6"/>
    <w:rsid w:val="00604DE0"/>
    <w:rsid w:val="00606074"/>
    <w:rsid w:val="00606609"/>
    <w:rsid w:val="0060734A"/>
    <w:rsid w:val="00610EEF"/>
    <w:rsid w:val="00613747"/>
    <w:rsid w:val="00613A88"/>
    <w:rsid w:val="00617611"/>
    <w:rsid w:val="00620985"/>
    <w:rsid w:val="00621C0A"/>
    <w:rsid w:val="00621C50"/>
    <w:rsid w:val="00621FE5"/>
    <w:rsid w:val="006227F5"/>
    <w:rsid w:val="00622932"/>
    <w:rsid w:val="00622CC8"/>
    <w:rsid w:val="00623259"/>
    <w:rsid w:val="00624107"/>
    <w:rsid w:val="00624240"/>
    <w:rsid w:val="00624870"/>
    <w:rsid w:val="0062489F"/>
    <w:rsid w:val="006250BA"/>
    <w:rsid w:val="00625F16"/>
    <w:rsid w:val="006279B0"/>
    <w:rsid w:val="006300AA"/>
    <w:rsid w:val="0063014D"/>
    <w:rsid w:val="00630EA2"/>
    <w:rsid w:val="006312E7"/>
    <w:rsid w:val="0063248D"/>
    <w:rsid w:val="006336C9"/>
    <w:rsid w:val="00633F6B"/>
    <w:rsid w:val="006351D8"/>
    <w:rsid w:val="00635674"/>
    <w:rsid w:val="006357A1"/>
    <w:rsid w:val="00635C7A"/>
    <w:rsid w:val="00636055"/>
    <w:rsid w:val="0063606A"/>
    <w:rsid w:val="00640FCA"/>
    <w:rsid w:val="00643760"/>
    <w:rsid w:val="00645FDE"/>
    <w:rsid w:val="00646DF7"/>
    <w:rsid w:val="00647B87"/>
    <w:rsid w:val="006507AD"/>
    <w:rsid w:val="00652263"/>
    <w:rsid w:val="006526C6"/>
    <w:rsid w:val="0065325C"/>
    <w:rsid w:val="006551B0"/>
    <w:rsid w:val="0065555D"/>
    <w:rsid w:val="006570D9"/>
    <w:rsid w:val="00660C12"/>
    <w:rsid w:val="00662AE3"/>
    <w:rsid w:val="00663687"/>
    <w:rsid w:val="00665984"/>
    <w:rsid w:val="00667635"/>
    <w:rsid w:val="00670FFE"/>
    <w:rsid w:val="00671464"/>
    <w:rsid w:val="00671A73"/>
    <w:rsid w:val="0067257F"/>
    <w:rsid w:val="00672764"/>
    <w:rsid w:val="00672977"/>
    <w:rsid w:val="00672A1A"/>
    <w:rsid w:val="006732C2"/>
    <w:rsid w:val="00673A73"/>
    <w:rsid w:val="006742A0"/>
    <w:rsid w:val="006748C2"/>
    <w:rsid w:val="0067796A"/>
    <w:rsid w:val="00677ABF"/>
    <w:rsid w:val="006802CB"/>
    <w:rsid w:val="00683200"/>
    <w:rsid w:val="00686705"/>
    <w:rsid w:val="00686B0C"/>
    <w:rsid w:val="006872D4"/>
    <w:rsid w:val="006874E8"/>
    <w:rsid w:val="0069024D"/>
    <w:rsid w:val="0069046D"/>
    <w:rsid w:val="00692AB8"/>
    <w:rsid w:val="00692BF8"/>
    <w:rsid w:val="00692F5F"/>
    <w:rsid w:val="00693095"/>
    <w:rsid w:val="006937D2"/>
    <w:rsid w:val="0069469B"/>
    <w:rsid w:val="00697989"/>
    <w:rsid w:val="006A1314"/>
    <w:rsid w:val="006A1704"/>
    <w:rsid w:val="006A4AA5"/>
    <w:rsid w:val="006A76A8"/>
    <w:rsid w:val="006A77F5"/>
    <w:rsid w:val="006A7D6C"/>
    <w:rsid w:val="006B3229"/>
    <w:rsid w:val="006B3A66"/>
    <w:rsid w:val="006B4D0F"/>
    <w:rsid w:val="006B52C9"/>
    <w:rsid w:val="006C1974"/>
    <w:rsid w:val="006C1BA6"/>
    <w:rsid w:val="006C20CF"/>
    <w:rsid w:val="006C2AEE"/>
    <w:rsid w:val="006C2CE0"/>
    <w:rsid w:val="006C4CC2"/>
    <w:rsid w:val="006C4FDE"/>
    <w:rsid w:val="006C5778"/>
    <w:rsid w:val="006C7955"/>
    <w:rsid w:val="006D141E"/>
    <w:rsid w:val="006D4032"/>
    <w:rsid w:val="006D6F12"/>
    <w:rsid w:val="006D742A"/>
    <w:rsid w:val="006D7ADC"/>
    <w:rsid w:val="006D7ECD"/>
    <w:rsid w:val="006E0618"/>
    <w:rsid w:val="006E173B"/>
    <w:rsid w:val="006E2C92"/>
    <w:rsid w:val="006E2F89"/>
    <w:rsid w:val="006E31E6"/>
    <w:rsid w:val="006E3A9D"/>
    <w:rsid w:val="006E4EC4"/>
    <w:rsid w:val="006E5340"/>
    <w:rsid w:val="006E5FD6"/>
    <w:rsid w:val="006E654C"/>
    <w:rsid w:val="006E65DE"/>
    <w:rsid w:val="006E697E"/>
    <w:rsid w:val="006E7843"/>
    <w:rsid w:val="006E7C79"/>
    <w:rsid w:val="006F04A5"/>
    <w:rsid w:val="006F0D14"/>
    <w:rsid w:val="006F180D"/>
    <w:rsid w:val="006F289A"/>
    <w:rsid w:val="006F2E34"/>
    <w:rsid w:val="006F3566"/>
    <w:rsid w:val="006F3689"/>
    <w:rsid w:val="006F4B9A"/>
    <w:rsid w:val="006F52E6"/>
    <w:rsid w:val="006F62A4"/>
    <w:rsid w:val="006F78C8"/>
    <w:rsid w:val="00700861"/>
    <w:rsid w:val="00701091"/>
    <w:rsid w:val="00701480"/>
    <w:rsid w:val="0070166C"/>
    <w:rsid w:val="0070218F"/>
    <w:rsid w:val="00705300"/>
    <w:rsid w:val="0070583D"/>
    <w:rsid w:val="007063C1"/>
    <w:rsid w:val="00706CED"/>
    <w:rsid w:val="00707820"/>
    <w:rsid w:val="00707EEC"/>
    <w:rsid w:val="00710B3F"/>
    <w:rsid w:val="007113EF"/>
    <w:rsid w:val="00712459"/>
    <w:rsid w:val="00715469"/>
    <w:rsid w:val="00715AAA"/>
    <w:rsid w:val="007160EB"/>
    <w:rsid w:val="007217E7"/>
    <w:rsid w:val="00721CB2"/>
    <w:rsid w:val="00722FDE"/>
    <w:rsid w:val="00723A73"/>
    <w:rsid w:val="007271BB"/>
    <w:rsid w:val="00730EBB"/>
    <w:rsid w:val="007338BC"/>
    <w:rsid w:val="00733FF3"/>
    <w:rsid w:val="007345C4"/>
    <w:rsid w:val="00735BC9"/>
    <w:rsid w:val="0073620A"/>
    <w:rsid w:val="007368D2"/>
    <w:rsid w:val="00736C13"/>
    <w:rsid w:val="00737122"/>
    <w:rsid w:val="007448D7"/>
    <w:rsid w:val="00744C0F"/>
    <w:rsid w:val="00744F37"/>
    <w:rsid w:val="007472B2"/>
    <w:rsid w:val="0074798F"/>
    <w:rsid w:val="0075132C"/>
    <w:rsid w:val="007518CB"/>
    <w:rsid w:val="00751DC8"/>
    <w:rsid w:val="00754099"/>
    <w:rsid w:val="007544A1"/>
    <w:rsid w:val="007547BD"/>
    <w:rsid w:val="007560C6"/>
    <w:rsid w:val="00756196"/>
    <w:rsid w:val="007567A4"/>
    <w:rsid w:val="007573CD"/>
    <w:rsid w:val="0076096D"/>
    <w:rsid w:val="00761219"/>
    <w:rsid w:val="00761E58"/>
    <w:rsid w:val="00761EF1"/>
    <w:rsid w:val="00762D99"/>
    <w:rsid w:val="007635D4"/>
    <w:rsid w:val="00763A1A"/>
    <w:rsid w:val="00763F5A"/>
    <w:rsid w:val="0076561E"/>
    <w:rsid w:val="007657F9"/>
    <w:rsid w:val="0076589A"/>
    <w:rsid w:val="00766201"/>
    <w:rsid w:val="00766744"/>
    <w:rsid w:val="00766833"/>
    <w:rsid w:val="00766F10"/>
    <w:rsid w:val="00767CD7"/>
    <w:rsid w:val="00767DC7"/>
    <w:rsid w:val="00771EA6"/>
    <w:rsid w:val="007734C8"/>
    <w:rsid w:val="007738FE"/>
    <w:rsid w:val="00774C76"/>
    <w:rsid w:val="00775EC7"/>
    <w:rsid w:val="00776EC8"/>
    <w:rsid w:val="007802EE"/>
    <w:rsid w:val="00781E1A"/>
    <w:rsid w:val="00782B3D"/>
    <w:rsid w:val="00783E19"/>
    <w:rsid w:val="00785ADD"/>
    <w:rsid w:val="0078686B"/>
    <w:rsid w:val="007908ED"/>
    <w:rsid w:val="00790AFB"/>
    <w:rsid w:val="00790DB2"/>
    <w:rsid w:val="0079209B"/>
    <w:rsid w:val="007928B2"/>
    <w:rsid w:val="00793EDC"/>
    <w:rsid w:val="0079524C"/>
    <w:rsid w:val="00795E43"/>
    <w:rsid w:val="00796141"/>
    <w:rsid w:val="007963E3"/>
    <w:rsid w:val="007A04CA"/>
    <w:rsid w:val="007A31BB"/>
    <w:rsid w:val="007A4477"/>
    <w:rsid w:val="007A4D6F"/>
    <w:rsid w:val="007A4FCF"/>
    <w:rsid w:val="007A548A"/>
    <w:rsid w:val="007A600C"/>
    <w:rsid w:val="007A6E97"/>
    <w:rsid w:val="007A7295"/>
    <w:rsid w:val="007A767D"/>
    <w:rsid w:val="007B04BB"/>
    <w:rsid w:val="007B2515"/>
    <w:rsid w:val="007B275A"/>
    <w:rsid w:val="007B297A"/>
    <w:rsid w:val="007B3F21"/>
    <w:rsid w:val="007B4900"/>
    <w:rsid w:val="007B7A42"/>
    <w:rsid w:val="007C0F74"/>
    <w:rsid w:val="007C13CF"/>
    <w:rsid w:val="007C14E1"/>
    <w:rsid w:val="007C19FA"/>
    <w:rsid w:val="007C1B09"/>
    <w:rsid w:val="007C234C"/>
    <w:rsid w:val="007C246A"/>
    <w:rsid w:val="007C2E3B"/>
    <w:rsid w:val="007C35D0"/>
    <w:rsid w:val="007C453B"/>
    <w:rsid w:val="007C5269"/>
    <w:rsid w:val="007C7217"/>
    <w:rsid w:val="007C7B42"/>
    <w:rsid w:val="007C7EEA"/>
    <w:rsid w:val="007D0CE0"/>
    <w:rsid w:val="007D1153"/>
    <w:rsid w:val="007D2234"/>
    <w:rsid w:val="007D2AB0"/>
    <w:rsid w:val="007D2B9D"/>
    <w:rsid w:val="007D3BB8"/>
    <w:rsid w:val="007D3CFD"/>
    <w:rsid w:val="007D4C2A"/>
    <w:rsid w:val="007D73DA"/>
    <w:rsid w:val="007D78B8"/>
    <w:rsid w:val="007E044B"/>
    <w:rsid w:val="007E0C4D"/>
    <w:rsid w:val="007E1E7F"/>
    <w:rsid w:val="007E2255"/>
    <w:rsid w:val="007E239D"/>
    <w:rsid w:val="007E2595"/>
    <w:rsid w:val="007E55BC"/>
    <w:rsid w:val="007E60F6"/>
    <w:rsid w:val="007E62F6"/>
    <w:rsid w:val="007E680B"/>
    <w:rsid w:val="007E7E68"/>
    <w:rsid w:val="007F19F0"/>
    <w:rsid w:val="007F32C8"/>
    <w:rsid w:val="007F3E57"/>
    <w:rsid w:val="007F5D1C"/>
    <w:rsid w:val="007F6297"/>
    <w:rsid w:val="0080171D"/>
    <w:rsid w:val="008018DE"/>
    <w:rsid w:val="0080224A"/>
    <w:rsid w:val="0080381A"/>
    <w:rsid w:val="008069BC"/>
    <w:rsid w:val="00806D7E"/>
    <w:rsid w:val="00807DA8"/>
    <w:rsid w:val="00807EEC"/>
    <w:rsid w:val="008114B9"/>
    <w:rsid w:val="00811732"/>
    <w:rsid w:val="008118AC"/>
    <w:rsid w:val="00811E46"/>
    <w:rsid w:val="00812BE1"/>
    <w:rsid w:val="008132C5"/>
    <w:rsid w:val="008136E9"/>
    <w:rsid w:val="00813EB8"/>
    <w:rsid w:val="008154A5"/>
    <w:rsid w:val="00816670"/>
    <w:rsid w:val="008210AE"/>
    <w:rsid w:val="00821EC8"/>
    <w:rsid w:val="00822E0F"/>
    <w:rsid w:val="00823668"/>
    <w:rsid w:val="0082402E"/>
    <w:rsid w:val="00824134"/>
    <w:rsid w:val="008244E3"/>
    <w:rsid w:val="00824FAC"/>
    <w:rsid w:val="0082669C"/>
    <w:rsid w:val="008306A7"/>
    <w:rsid w:val="00831C7C"/>
    <w:rsid w:val="008322F6"/>
    <w:rsid w:val="0083275F"/>
    <w:rsid w:val="00832D31"/>
    <w:rsid w:val="00833D48"/>
    <w:rsid w:val="00834118"/>
    <w:rsid w:val="00834290"/>
    <w:rsid w:val="00834299"/>
    <w:rsid w:val="00835996"/>
    <w:rsid w:val="00836B6E"/>
    <w:rsid w:val="00837A52"/>
    <w:rsid w:val="0084126E"/>
    <w:rsid w:val="008415B8"/>
    <w:rsid w:val="00845174"/>
    <w:rsid w:val="0084572C"/>
    <w:rsid w:val="008468AC"/>
    <w:rsid w:val="00847380"/>
    <w:rsid w:val="00847585"/>
    <w:rsid w:val="00847B2D"/>
    <w:rsid w:val="00847F2C"/>
    <w:rsid w:val="00847FDC"/>
    <w:rsid w:val="0085016F"/>
    <w:rsid w:val="008533ED"/>
    <w:rsid w:val="00853FCA"/>
    <w:rsid w:val="00854A42"/>
    <w:rsid w:val="0085555B"/>
    <w:rsid w:val="00855D48"/>
    <w:rsid w:val="00856174"/>
    <w:rsid w:val="0085747E"/>
    <w:rsid w:val="00857764"/>
    <w:rsid w:val="00857AF7"/>
    <w:rsid w:val="00860DEA"/>
    <w:rsid w:val="00861045"/>
    <w:rsid w:val="008614F5"/>
    <w:rsid w:val="008619A3"/>
    <w:rsid w:val="0086203C"/>
    <w:rsid w:val="00863AD5"/>
    <w:rsid w:val="00865000"/>
    <w:rsid w:val="00865BB9"/>
    <w:rsid w:val="00870128"/>
    <w:rsid w:val="00871751"/>
    <w:rsid w:val="00872085"/>
    <w:rsid w:val="008726A1"/>
    <w:rsid w:val="00873C66"/>
    <w:rsid w:val="00874292"/>
    <w:rsid w:val="008742A0"/>
    <w:rsid w:val="00875B99"/>
    <w:rsid w:val="00876348"/>
    <w:rsid w:val="00876F32"/>
    <w:rsid w:val="008809A7"/>
    <w:rsid w:val="00880C62"/>
    <w:rsid w:val="0088149F"/>
    <w:rsid w:val="00881970"/>
    <w:rsid w:val="0088227A"/>
    <w:rsid w:val="008833A6"/>
    <w:rsid w:val="00884585"/>
    <w:rsid w:val="0088575A"/>
    <w:rsid w:val="008874D7"/>
    <w:rsid w:val="008875B7"/>
    <w:rsid w:val="0088775E"/>
    <w:rsid w:val="008877C1"/>
    <w:rsid w:val="00887AB0"/>
    <w:rsid w:val="00887E88"/>
    <w:rsid w:val="008913CD"/>
    <w:rsid w:val="008931D9"/>
    <w:rsid w:val="00893619"/>
    <w:rsid w:val="00893918"/>
    <w:rsid w:val="00894C99"/>
    <w:rsid w:val="00895B2B"/>
    <w:rsid w:val="00895CA9"/>
    <w:rsid w:val="008A1BCE"/>
    <w:rsid w:val="008A210E"/>
    <w:rsid w:val="008A3A9F"/>
    <w:rsid w:val="008A5E4E"/>
    <w:rsid w:val="008A61C6"/>
    <w:rsid w:val="008A7180"/>
    <w:rsid w:val="008B02FC"/>
    <w:rsid w:val="008B1CAE"/>
    <w:rsid w:val="008B20A2"/>
    <w:rsid w:val="008B3247"/>
    <w:rsid w:val="008B3CB5"/>
    <w:rsid w:val="008B5587"/>
    <w:rsid w:val="008B6208"/>
    <w:rsid w:val="008B79C2"/>
    <w:rsid w:val="008B7DD7"/>
    <w:rsid w:val="008C007F"/>
    <w:rsid w:val="008C03F1"/>
    <w:rsid w:val="008C09E4"/>
    <w:rsid w:val="008C0B61"/>
    <w:rsid w:val="008C200C"/>
    <w:rsid w:val="008C3D3F"/>
    <w:rsid w:val="008C3E07"/>
    <w:rsid w:val="008C4284"/>
    <w:rsid w:val="008C5062"/>
    <w:rsid w:val="008C559F"/>
    <w:rsid w:val="008C6211"/>
    <w:rsid w:val="008C6F8A"/>
    <w:rsid w:val="008C70B3"/>
    <w:rsid w:val="008D0144"/>
    <w:rsid w:val="008D16C2"/>
    <w:rsid w:val="008D31DE"/>
    <w:rsid w:val="008D329D"/>
    <w:rsid w:val="008D32B0"/>
    <w:rsid w:val="008D5468"/>
    <w:rsid w:val="008D5681"/>
    <w:rsid w:val="008E064F"/>
    <w:rsid w:val="008E08A6"/>
    <w:rsid w:val="008E1EBE"/>
    <w:rsid w:val="008E27FE"/>
    <w:rsid w:val="008E37FA"/>
    <w:rsid w:val="008E5E55"/>
    <w:rsid w:val="008E6624"/>
    <w:rsid w:val="008E6E11"/>
    <w:rsid w:val="008E7C83"/>
    <w:rsid w:val="008E7D91"/>
    <w:rsid w:val="008F02C1"/>
    <w:rsid w:val="008F3AD0"/>
    <w:rsid w:val="009002F1"/>
    <w:rsid w:val="00900FFB"/>
    <w:rsid w:val="009045C4"/>
    <w:rsid w:val="00904647"/>
    <w:rsid w:val="00905624"/>
    <w:rsid w:val="00905909"/>
    <w:rsid w:val="00905E61"/>
    <w:rsid w:val="00906648"/>
    <w:rsid w:val="009069D9"/>
    <w:rsid w:val="00906E6B"/>
    <w:rsid w:val="00907E57"/>
    <w:rsid w:val="00911B6E"/>
    <w:rsid w:val="00911CC1"/>
    <w:rsid w:val="00913702"/>
    <w:rsid w:val="00915003"/>
    <w:rsid w:val="00915750"/>
    <w:rsid w:val="00917417"/>
    <w:rsid w:val="0092031F"/>
    <w:rsid w:val="00920FB5"/>
    <w:rsid w:val="00922308"/>
    <w:rsid w:val="00922333"/>
    <w:rsid w:val="00922963"/>
    <w:rsid w:val="009230CD"/>
    <w:rsid w:val="009253E0"/>
    <w:rsid w:val="009259FB"/>
    <w:rsid w:val="00926685"/>
    <w:rsid w:val="0092682A"/>
    <w:rsid w:val="00926E19"/>
    <w:rsid w:val="009272E7"/>
    <w:rsid w:val="0092793E"/>
    <w:rsid w:val="00930ACA"/>
    <w:rsid w:val="00931171"/>
    <w:rsid w:val="00932E4C"/>
    <w:rsid w:val="009332CA"/>
    <w:rsid w:val="0093480F"/>
    <w:rsid w:val="009351B7"/>
    <w:rsid w:val="009360D7"/>
    <w:rsid w:val="00936FCD"/>
    <w:rsid w:val="00937D97"/>
    <w:rsid w:val="009405D4"/>
    <w:rsid w:val="00941D26"/>
    <w:rsid w:val="0094342E"/>
    <w:rsid w:val="00943DC5"/>
    <w:rsid w:val="00944F4F"/>
    <w:rsid w:val="00945684"/>
    <w:rsid w:val="0094600F"/>
    <w:rsid w:val="00946D90"/>
    <w:rsid w:val="00947BE5"/>
    <w:rsid w:val="00952D2D"/>
    <w:rsid w:val="00952E84"/>
    <w:rsid w:val="009531A5"/>
    <w:rsid w:val="0095462B"/>
    <w:rsid w:val="009547EA"/>
    <w:rsid w:val="009559BF"/>
    <w:rsid w:val="009560AC"/>
    <w:rsid w:val="009572FB"/>
    <w:rsid w:val="009614C5"/>
    <w:rsid w:val="00961514"/>
    <w:rsid w:val="00962101"/>
    <w:rsid w:val="00962CA1"/>
    <w:rsid w:val="00963FB5"/>
    <w:rsid w:val="00965376"/>
    <w:rsid w:val="00966567"/>
    <w:rsid w:val="009670A7"/>
    <w:rsid w:val="00967559"/>
    <w:rsid w:val="00970D2F"/>
    <w:rsid w:val="009716B5"/>
    <w:rsid w:val="00971AD9"/>
    <w:rsid w:val="00971C3F"/>
    <w:rsid w:val="00973862"/>
    <w:rsid w:val="0097402F"/>
    <w:rsid w:val="00974F67"/>
    <w:rsid w:val="009759C9"/>
    <w:rsid w:val="009765B6"/>
    <w:rsid w:val="00976675"/>
    <w:rsid w:val="0098302D"/>
    <w:rsid w:val="00983030"/>
    <w:rsid w:val="00983292"/>
    <w:rsid w:val="009842BD"/>
    <w:rsid w:val="0098477F"/>
    <w:rsid w:val="0098480B"/>
    <w:rsid w:val="00984B0C"/>
    <w:rsid w:val="0098572A"/>
    <w:rsid w:val="00985A91"/>
    <w:rsid w:val="00985E29"/>
    <w:rsid w:val="0098691E"/>
    <w:rsid w:val="009877D0"/>
    <w:rsid w:val="00991448"/>
    <w:rsid w:val="00991775"/>
    <w:rsid w:val="00992BEC"/>
    <w:rsid w:val="009933DE"/>
    <w:rsid w:val="00996512"/>
    <w:rsid w:val="00996E95"/>
    <w:rsid w:val="009971E2"/>
    <w:rsid w:val="009A0252"/>
    <w:rsid w:val="009A0754"/>
    <w:rsid w:val="009A284A"/>
    <w:rsid w:val="009A3E77"/>
    <w:rsid w:val="009A47E3"/>
    <w:rsid w:val="009A59E5"/>
    <w:rsid w:val="009B02D0"/>
    <w:rsid w:val="009B10A0"/>
    <w:rsid w:val="009B2C26"/>
    <w:rsid w:val="009B3A4B"/>
    <w:rsid w:val="009B4ACF"/>
    <w:rsid w:val="009B598A"/>
    <w:rsid w:val="009B5F89"/>
    <w:rsid w:val="009B70C5"/>
    <w:rsid w:val="009B7708"/>
    <w:rsid w:val="009B7C0F"/>
    <w:rsid w:val="009C0075"/>
    <w:rsid w:val="009C0FA4"/>
    <w:rsid w:val="009C0FF5"/>
    <w:rsid w:val="009C1338"/>
    <w:rsid w:val="009C1EB7"/>
    <w:rsid w:val="009C2DF8"/>
    <w:rsid w:val="009C32C3"/>
    <w:rsid w:val="009C38C6"/>
    <w:rsid w:val="009C3A3A"/>
    <w:rsid w:val="009C3C55"/>
    <w:rsid w:val="009C3F8F"/>
    <w:rsid w:val="009C552E"/>
    <w:rsid w:val="009C60E2"/>
    <w:rsid w:val="009C7027"/>
    <w:rsid w:val="009C779F"/>
    <w:rsid w:val="009D0827"/>
    <w:rsid w:val="009D1392"/>
    <w:rsid w:val="009D171D"/>
    <w:rsid w:val="009D1F97"/>
    <w:rsid w:val="009D30C7"/>
    <w:rsid w:val="009D4709"/>
    <w:rsid w:val="009D5A22"/>
    <w:rsid w:val="009D5EE5"/>
    <w:rsid w:val="009D623F"/>
    <w:rsid w:val="009D68EB"/>
    <w:rsid w:val="009E2201"/>
    <w:rsid w:val="009E2C50"/>
    <w:rsid w:val="009E3BD4"/>
    <w:rsid w:val="009E476A"/>
    <w:rsid w:val="009E5AD9"/>
    <w:rsid w:val="009E5E2A"/>
    <w:rsid w:val="009E608E"/>
    <w:rsid w:val="009E652E"/>
    <w:rsid w:val="009E709B"/>
    <w:rsid w:val="009F051B"/>
    <w:rsid w:val="009F0663"/>
    <w:rsid w:val="009F0FAB"/>
    <w:rsid w:val="009F0FD8"/>
    <w:rsid w:val="009F2F6E"/>
    <w:rsid w:val="009F3164"/>
    <w:rsid w:val="009F6638"/>
    <w:rsid w:val="009F7E4B"/>
    <w:rsid w:val="009F7E81"/>
    <w:rsid w:val="00A017A3"/>
    <w:rsid w:val="00A0184A"/>
    <w:rsid w:val="00A02409"/>
    <w:rsid w:val="00A03562"/>
    <w:rsid w:val="00A061BE"/>
    <w:rsid w:val="00A061E9"/>
    <w:rsid w:val="00A061FE"/>
    <w:rsid w:val="00A063D6"/>
    <w:rsid w:val="00A111DA"/>
    <w:rsid w:val="00A11BBD"/>
    <w:rsid w:val="00A1296E"/>
    <w:rsid w:val="00A13818"/>
    <w:rsid w:val="00A14180"/>
    <w:rsid w:val="00A14819"/>
    <w:rsid w:val="00A14A00"/>
    <w:rsid w:val="00A1518F"/>
    <w:rsid w:val="00A170BF"/>
    <w:rsid w:val="00A17F23"/>
    <w:rsid w:val="00A20114"/>
    <w:rsid w:val="00A20B2C"/>
    <w:rsid w:val="00A21D59"/>
    <w:rsid w:val="00A2263F"/>
    <w:rsid w:val="00A22AF3"/>
    <w:rsid w:val="00A22F60"/>
    <w:rsid w:val="00A238B1"/>
    <w:rsid w:val="00A2510D"/>
    <w:rsid w:val="00A2594D"/>
    <w:rsid w:val="00A25EF9"/>
    <w:rsid w:val="00A27338"/>
    <w:rsid w:val="00A27999"/>
    <w:rsid w:val="00A30A28"/>
    <w:rsid w:val="00A32E0A"/>
    <w:rsid w:val="00A33C4D"/>
    <w:rsid w:val="00A346F2"/>
    <w:rsid w:val="00A34F0E"/>
    <w:rsid w:val="00A36794"/>
    <w:rsid w:val="00A36EB9"/>
    <w:rsid w:val="00A36FB5"/>
    <w:rsid w:val="00A371B5"/>
    <w:rsid w:val="00A40F2E"/>
    <w:rsid w:val="00A41B15"/>
    <w:rsid w:val="00A42528"/>
    <w:rsid w:val="00A42E62"/>
    <w:rsid w:val="00A43E35"/>
    <w:rsid w:val="00A44DA6"/>
    <w:rsid w:val="00A46B75"/>
    <w:rsid w:val="00A47735"/>
    <w:rsid w:val="00A500D2"/>
    <w:rsid w:val="00A501BE"/>
    <w:rsid w:val="00A50B70"/>
    <w:rsid w:val="00A51405"/>
    <w:rsid w:val="00A51A41"/>
    <w:rsid w:val="00A51D7E"/>
    <w:rsid w:val="00A52177"/>
    <w:rsid w:val="00A524A3"/>
    <w:rsid w:val="00A52DDB"/>
    <w:rsid w:val="00A53972"/>
    <w:rsid w:val="00A552A0"/>
    <w:rsid w:val="00A556FF"/>
    <w:rsid w:val="00A56DC3"/>
    <w:rsid w:val="00A60216"/>
    <w:rsid w:val="00A60B0F"/>
    <w:rsid w:val="00A623C1"/>
    <w:rsid w:val="00A63348"/>
    <w:rsid w:val="00A633CF"/>
    <w:rsid w:val="00A64087"/>
    <w:rsid w:val="00A66613"/>
    <w:rsid w:val="00A67B72"/>
    <w:rsid w:val="00A67E81"/>
    <w:rsid w:val="00A70335"/>
    <w:rsid w:val="00A73D13"/>
    <w:rsid w:val="00A74C1D"/>
    <w:rsid w:val="00A74DB8"/>
    <w:rsid w:val="00A754EC"/>
    <w:rsid w:val="00A75FBA"/>
    <w:rsid w:val="00A767C2"/>
    <w:rsid w:val="00A76817"/>
    <w:rsid w:val="00A7688C"/>
    <w:rsid w:val="00A768D9"/>
    <w:rsid w:val="00A76EE9"/>
    <w:rsid w:val="00A8001E"/>
    <w:rsid w:val="00A8288D"/>
    <w:rsid w:val="00A8321D"/>
    <w:rsid w:val="00A8398F"/>
    <w:rsid w:val="00A866D1"/>
    <w:rsid w:val="00A8797F"/>
    <w:rsid w:val="00A87E90"/>
    <w:rsid w:val="00A908E5"/>
    <w:rsid w:val="00A90AEC"/>
    <w:rsid w:val="00A916FD"/>
    <w:rsid w:val="00A92FA9"/>
    <w:rsid w:val="00A9317B"/>
    <w:rsid w:val="00A941C0"/>
    <w:rsid w:val="00A95172"/>
    <w:rsid w:val="00A952B2"/>
    <w:rsid w:val="00AA018F"/>
    <w:rsid w:val="00AA075D"/>
    <w:rsid w:val="00AA10FD"/>
    <w:rsid w:val="00AA12A6"/>
    <w:rsid w:val="00AA1302"/>
    <w:rsid w:val="00AA2009"/>
    <w:rsid w:val="00AA203F"/>
    <w:rsid w:val="00AA5418"/>
    <w:rsid w:val="00AA61DC"/>
    <w:rsid w:val="00AA6F23"/>
    <w:rsid w:val="00AA75B5"/>
    <w:rsid w:val="00AA7AA3"/>
    <w:rsid w:val="00AB0318"/>
    <w:rsid w:val="00AB11F8"/>
    <w:rsid w:val="00AB247D"/>
    <w:rsid w:val="00AB372C"/>
    <w:rsid w:val="00AB384B"/>
    <w:rsid w:val="00AB428A"/>
    <w:rsid w:val="00AB50C8"/>
    <w:rsid w:val="00AB7594"/>
    <w:rsid w:val="00AC1631"/>
    <w:rsid w:val="00AC1814"/>
    <w:rsid w:val="00AC2F6C"/>
    <w:rsid w:val="00AC4855"/>
    <w:rsid w:val="00AC4887"/>
    <w:rsid w:val="00AC4AE6"/>
    <w:rsid w:val="00AC7399"/>
    <w:rsid w:val="00AD0D83"/>
    <w:rsid w:val="00AD1588"/>
    <w:rsid w:val="00AD5BD7"/>
    <w:rsid w:val="00AD6808"/>
    <w:rsid w:val="00AD7385"/>
    <w:rsid w:val="00AE0815"/>
    <w:rsid w:val="00AE15DD"/>
    <w:rsid w:val="00AE26F0"/>
    <w:rsid w:val="00AE2BF4"/>
    <w:rsid w:val="00AE305F"/>
    <w:rsid w:val="00AE4524"/>
    <w:rsid w:val="00AE5837"/>
    <w:rsid w:val="00AF0DA9"/>
    <w:rsid w:val="00AF4298"/>
    <w:rsid w:val="00AF487C"/>
    <w:rsid w:val="00AF4DB5"/>
    <w:rsid w:val="00AF5480"/>
    <w:rsid w:val="00AF5A05"/>
    <w:rsid w:val="00AF6140"/>
    <w:rsid w:val="00AF6597"/>
    <w:rsid w:val="00B00580"/>
    <w:rsid w:val="00B0063C"/>
    <w:rsid w:val="00B00F8F"/>
    <w:rsid w:val="00B0121B"/>
    <w:rsid w:val="00B01248"/>
    <w:rsid w:val="00B017AD"/>
    <w:rsid w:val="00B01912"/>
    <w:rsid w:val="00B01E13"/>
    <w:rsid w:val="00B021C2"/>
    <w:rsid w:val="00B0242A"/>
    <w:rsid w:val="00B028BB"/>
    <w:rsid w:val="00B03971"/>
    <w:rsid w:val="00B03E3C"/>
    <w:rsid w:val="00B04391"/>
    <w:rsid w:val="00B04681"/>
    <w:rsid w:val="00B04F21"/>
    <w:rsid w:val="00B057E8"/>
    <w:rsid w:val="00B060DA"/>
    <w:rsid w:val="00B064F4"/>
    <w:rsid w:val="00B06D6E"/>
    <w:rsid w:val="00B078DE"/>
    <w:rsid w:val="00B12328"/>
    <w:rsid w:val="00B1287F"/>
    <w:rsid w:val="00B13826"/>
    <w:rsid w:val="00B139C7"/>
    <w:rsid w:val="00B13B74"/>
    <w:rsid w:val="00B1492C"/>
    <w:rsid w:val="00B14BE9"/>
    <w:rsid w:val="00B153F8"/>
    <w:rsid w:val="00B15E15"/>
    <w:rsid w:val="00B16B21"/>
    <w:rsid w:val="00B17C34"/>
    <w:rsid w:val="00B17C7E"/>
    <w:rsid w:val="00B17D59"/>
    <w:rsid w:val="00B21233"/>
    <w:rsid w:val="00B21E7D"/>
    <w:rsid w:val="00B233C0"/>
    <w:rsid w:val="00B23F95"/>
    <w:rsid w:val="00B24FB4"/>
    <w:rsid w:val="00B25C24"/>
    <w:rsid w:val="00B27F9B"/>
    <w:rsid w:val="00B32056"/>
    <w:rsid w:val="00B32493"/>
    <w:rsid w:val="00B324BA"/>
    <w:rsid w:val="00B32570"/>
    <w:rsid w:val="00B35B3E"/>
    <w:rsid w:val="00B35BD3"/>
    <w:rsid w:val="00B35DBE"/>
    <w:rsid w:val="00B361E3"/>
    <w:rsid w:val="00B374EC"/>
    <w:rsid w:val="00B40E44"/>
    <w:rsid w:val="00B46F2F"/>
    <w:rsid w:val="00B46F88"/>
    <w:rsid w:val="00B50454"/>
    <w:rsid w:val="00B50470"/>
    <w:rsid w:val="00B52EC1"/>
    <w:rsid w:val="00B53201"/>
    <w:rsid w:val="00B5320F"/>
    <w:rsid w:val="00B543B8"/>
    <w:rsid w:val="00B54CBA"/>
    <w:rsid w:val="00B54F13"/>
    <w:rsid w:val="00B54F6E"/>
    <w:rsid w:val="00B54FB0"/>
    <w:rsid w:val="00B550B9"/>
    <w:rsid w:val="00B55572"/>
    <w:rsid w:val="00B55CE0"/>
    <w:rsid w:val="00B55EED"/>
    <w:rsid w:val="00B562C5"/>
    <w:rsid w:val="00B570DA"/>
    <w:rsid w:val="00B57DC8"/>
    <w:rsid w:val="00B60220"/>
    <w:rsid w:val="00B6129C"/>
    <w:rsid w:val="00B6248E"/>
    <w:rsid w:val="00B62512"/>
    <w:rsid w:val="00B6259F"/>
    <w:rsid w:val="00B63144"/>
    <w:rsid w:val="00B637F3"/>
    <w:rsid w:val="00B64098"/>
    <w:rsid w:val="00B641A0"/>
    <w:rsid w:val="00B655FC"/>
    <w:rsid w:val="00B65EDF"/>
    <w:rsid w:val="00B66859"/>
    <w:rsid w:val="00B670EE"/>
    <w:rsid w:val="00B67F37"/>
    <w:rsid w:val="00B7162F"/>
    <w:rsid w:val="00B72531"/>
    <w:rsid w:val="00B7412D"/>
    <w:rsid w:val="00B74583"/>
    <w:rsid w:val="00B74A5A"/>
    <w:rsid w:val="00B76556"/>
    <w:rsid w:val="00B77ACF"/>
    <w:rsid w:val="00B824C6"/>
    <w:rsid w:val="00B836B9"/>
    <w:rsid w:val="00B85FED"/>
    <w:rsid w:val="00B86450"/>
    <w:rsid w:val="00B878E1"/>
    <w:rsid w:val="00B903A0"/>
    <w:rsid w:val="00B90C47"/>
    <w:rsid w:val="00B91ABA"/>
    <w:rsid w:val="00B921C3"/>
    <w:rsid w:val="00B9255E"/>
    <w:rsid w:val="00B92E39"/>
    <w:rsid w:val="00B941B7"/>
    <w:rsid w:val="00B94302"/>
    <w:rsid w:val="00B95EC6"/>
    <w:rsid w:val="00B9622E"/>
    <w:rsid w:val="00B97449"/>
    <w:rsid w:val="00BA14AC"/>
    <w:rsid w:val="00BA1AED"/>
    <w:rsid w:val="00BA41E7"/>
    <w:rsid w:val="00BA4DA3"/>
    <w:rsid w:val="00BA551C"/>
    <w:rsid w:val="00BA66DB"/>
    <w:rsid w:val="00BA7200"/>
    <w:rsid w:val="00BA7323"/>
    <w:rsid w:val="00BB06B5"/>
    <w:rsid w:val="00BB2F36"/>
    <w:rsid w:val="00BB3DF6"/>
    <w:rsid w:val="00BB3F86"/>
    <w:rsid w:val="00BB5976"/>
    <w:rsid w:val="00BB5C60"/>
    <w:rsid w:val="00BB5F6F"/>
    <w:rsid w:val="00BB6F08"/>
    <w:rsid w:val="00BB7812"/>
    <w:rsid w:val="00BB798B"/>
    <w:rsid w:val="00BC0541"/>
    <w:rsid w:val="00BC1D67"/>
    <w:rsid w:val="00BC2E34"/>
    <w:rsid w:val="00BC31BE"/>
    <w:rsid w:val="00BC38E1"/>
    <w:rsid w:val="00BC38EF"/>
    <w:rsid w:val="00BC3DBA"/>
    <w:rsid w:val="00BC581D"/>
    <w:rsid w:val="00BC6043"/>
    <w:rsid w:val="00BC62BB"/>
    <w:rsid w:val="00BC65A5"/>
    <w:rsid w:val="00BD07BE"/>
    <w:rsid w:val="00BD1ABA"/>
    <w:rsid w:val="00BD237A"/>
    <w:rsid w:val="00BD2FBD"/>
    <w:rsid w:val="00BD324D"/>
    <w:rsid w:val="00BD366C"/>
    <w:rsid w:val="00BD5299"/>
    <w:rsid w:val="00BD5BAA"/>
    <w:rsid w:val="00BD5C9A"/>
    <w:rsid w:val="00BD6134"/>
    <w:rsid w:val="00BD7346"/>
    <w:rsid w:val="00BD7CAA"/>
    <w:rsid w:val="00BD7D47"/>
    <w:rsid w:val="00BD7F08"/>
    <w:rsid w:val="00BE045C"/>
    <w:rsid w:val="00BE17BA"/>
    <w:rsid w:val="00BE2252"/>
    <w:rsid w:val="00BE27CA"/>
    <w:rsid w:val="00BE2867"/>
    <w:rsid w:val="00BE4D85"/>
    <w:rsid w:val="00BE62E8"/>
    <w:rsid w:val="00BE6BAA"/>
    <w:rsid w:val="00BE6D67"/>
    <w:rsid w:val="00BE6E2F"/>
    <w:rsid w:val="00BF1565"/>
    <w:rsid w:val="00BF163D"/>
    <w:rsid w:val="00BF182B"/>
    <w:rsid w:val="00BF1D8C"/>
    <w:rsid w:val="00BF2ACF"/>
    <w:rsid w:val="00BF2DFF"/>
    <w:rsid w:val="00BF40E4"/>
    <w:rsid w:val="00BF53E0"/>
    <w:rsid w:val="00BF68A8"/>
    <w:rsid w:val="00BF7FAC"/>
    <w:rsid w:val="00C008DE"/>
    <w:rsid w:val="00C014F1"/>
    <w:rsid w:val="00C0396B"/>
    <w:rsid w:val="00C03EC9"/>
    <w:rsid w:val="00C04BD7"/>
    <w:rsid w:val="00C053CC"/>
    <w:rsid w:val="00C05AE0"/>
    <w:rsid w:val="00C05AEE"/>
    <w:rsid w:val="00C05F48"/>
    <w:rsid w:val="00C066E5"/>
    <w:rsid w:val="00C06ACD"/>
    <w:rsid w:val="00C06D6B"/>
    <w:rsid w:val="00C10642"/>
    <w:rsid w:val="00C10C91"/>
    <w:rsid w:val="00C1114F"/>
    <w:rsid w:val="00C1184D"/>
    <w:rsid w:val="00C11D52"/>
    <w:rsid w:val="00C1279E"/>
    <w:rsid w:val="00C13987"/>
    <w:rsid w:val="00C160D8"/>
    <w:rsid w:val="00C16845"/>
    <w:rsid w:val="00C1745C"/>
    <w:rsid w:val="00C17C63"/>
    <w:rsid w:val="00C200B3"/>
    <w:rsid w:val="00C22887"/>
    <w:rsid w:val="00C22F43"/>
    <w:rsid w:val="00C233D6"/>
    <w:rsid w:val="00C26225"/>
    <w:rsid w:val="00C26B1D"/>
    <w:rsid w:val="00C33BB1"/>
    <w:rsid w:val="00C34263"/>
    <w:rsid w:val="00C35909"/>
    <w:rsid w:val="00C35C09"/>
    <w:rsid w:val="00C40948"/>
    <w:rsid w:val="00C40978"/>
    <w:rsid w:val="00C40D04"/>
    <w:rsid w:val="00C417DC"/>
    <w:rsid w:val="00C429C3"/>
    <w:rsid w:val="00C43A5C"/>
    <w:rsid w:val="00C43B69"/>
    <w:rsid w:val="00C43E6E"/>
    <w:rsid w:val="00C44C03"/>
    <w:rsid w:val="00C44F45"/>
    <w:rsid w:val="00C459A0"/>
    <w:rsid w:val="00C45CD3"/>
    <w:rsid w:val="00C46452"/>
    <w:rsid w:val="00C47C25"/>
    <w:rsid w:val="00C50145"/>
    <w:rsid w:val="00C507BB"/>
    <w:rsid w:val="00C51AE6"/>
    <w:rsid w:val="00C53CB1"/>
    <w:rsid w:val="00C54B75"/>
    <w:rsid w:val="00C54FB3"/>
    <w:rsid w:val="00C554EA"/>
    <w:rsid w:val="00C5638F"/>
    <w:rsid w:val="00C56513"/>
    <w:rsid w:val="00C575FD"/>
    <w:rsid w:val="00C577CB"/>
    <w:rsid w:val="00C603AE"/>
    <w:rsid w:val="00C60D3D"/>
    <w:rsid w:val="00C63A69"/>
    <w:rsid w:val="00C653D6"/>
    <w:rsid w:val="00C65F70"/>
    <w:rsid w:val="00C70459"/>
    <w:rsid w:val="00C71916"/>
    <w:rsid w:val="00C71D94"/>
    <w:rsid w:val="00C71DB7"/>
    <w:rsid w:val="00C723B5"/>
    <w:rsid w:val="00C72737"/>
    <w:rsid w:val="00C727DD"/>
    <w:rsid w:val="00C729BC"/>
    <w:rsid w:val="00C73BDA"/>
    <w:rsid w:val="00C74111"/>
    <w:rsid w:val="00C74690"/>
    <w:rsid w:val="00C74883"/>
    <w:rsid w:val="00C74BDC"/>
    <w:rsid w:val="00C74DEE"/>
    <w:rsid w:val="00C757FE"/>
    <w:rsid w:val="00C764CF"/>
    <w:rsid w:val="00C77998"/>
    <w:rsid w:val="00C80CAA"/>
    <w:rsid w:val="00C81D2A"/>
    <w:rsid w:val="00C829E9"/>
    <w:rsid w:val="00C82A57"/>
    <w:rsid w:val="00C85132"/>
    <w:rsid w:val="00C8513D"/>
    <w:rsid w:val="00C85EC9"/>
    <w:rsid w:val="00C86785"/>
    <w:rsid w:val="00C87498"/>
    <w:rsid w:val="00C90359"/>
    <w:rsid w:val="00C9182B"/>
    <w:rsid w:val="00C96E1B"/>
    <w:rsid w:val="00C9793F"/>
    <w:rsid w:val="00CA042A"/>
    <w:rsid w:val="00CA0A8B"/>
    <w:rsid w:val="00CA1260"/>
    <w:rsid w:val="00CA2306"/>
    <w:rsid w:val="00CA4C65"/>
    <w:rsid w:val="00CA5A03"/>
    <w:rsid w:val="00CA7695"/>
    <w:rsid w:val="00CA7F34"/>
    <w:rsid w:val="00CB0847"/>
    <w:rsid w:val="00CB19A7"/>
    <w:rsid w:val="00CB1BC1"/>
    <w:rsid w:val="00CB213A"/>
    <w:rsid w:val="00CB3D05"/>
    <w:rsid w:val="00CB449F"/>
    <w:rsid w:val="00CB4EAD"/>
    <w:rsid w:val="00CB5FFD"/>
    <w:rsid w:val="00CB6149"/>
    <w:rsid w:val="00CB7144"/>
    <w:rsid w:val="00CB7513"/>
    <w:rsid w:val="00CB7943"/>
    <w:rsid w:val="00CB7ED2"/>
    <w:rsid w:val="00CC0085"/>
    <w:rsid w:val="00CC04DE"/>
    <w:rsid w:val="00CC1F79"/>
    <w:rsid w:val="00CC233A"/>
    <w:rsid w:val="00CC283F"/>
    <w:rsid w:val="00CC3242"/>
    <w:rsid w:val="00CC4E40"/>
    <w:rsid w:val="00CC5690"/>
    <w:rsid w:val="00CC657A"/>
    <w:rsid w:val="00CC6B60"/>
    <w:rsid w:val="00CC6EF2"/>
    <w:rsid w:val="00CC739C"/>
    <w:rsid w:val="00CC770F"/>
    <w:rsid w:val="00CD07F8"/>
    <w:rsid w:val="00CD1402"/>
    <w:rsid w:val="00CD1486"/>
    <w:rsid w:val="00CD3458"/>
    <w:rsid w:val="00CD53F4"/>
    <w:rsid w:val="00CD6824"/>
    <w:rsid w:val="00CD6AEA"/>
    <w:rsid w:val="00CD7335"/>
    <w:rsid w:val="00CE1F1D"/>
    <w:rsid w:val="00CE219C"/>
    <w:rsid w:val="00CE4F0B"/>
    <w:rsid w:val="00CE66E8"/>
    <w:rsid w:val="00CE670B"/>
    <w:rsid w:val="00CF0E45"/>
    <w:rsid w:val="00CF3C31"/>
    <w:rsid w:val="00CF4979"/>
    <w:rsid w:val="00CF4AAB"/>
    <w:rsid w:val="00CF65F1"/>
    <w:rsid w:val="00CF750A"/>
    <w:rsid w:val="00D0032F"/>
    <w:rsid w:val="00D00576"/>
    <w:rsid w:val="00D01375"/>
    <w:rsid w:val="00D01D23"/>
    <w:rsid w:val="00D01F17"/>
    <w:rsid w:val="00D03AC5"/>
    <w:rsid w:val="00D04580"/>
    <w:rsid w:val="00D04822"/>
    <w:rsid w:val="00D04F08"/>
    <w:rsid w:val="00D05812"/>
    <w:rsid w:val="00D06C23"/>
    <w:rsid w:val="00D07F1E"/>
    <w:rsid w:val="00D103E9"/>
    <w:rsid w:val="00D11E06"/>
    <w:rsid w:val="00D1339E"/>
    <w:rsid w:val="00D13739"/>
    <w:rsid w:val="00D159EA"/>
    <w:rsid w:val="00D17291"/>
    <w:rsid w:val="00D20051"/>
    <w:rsid w:val="00D2050C"/>
    <w:rsid w:val="00D207B6"/>
    <w:rsid w:val="00D20C5C"/>
    <w:rsid w:val="00D20D18"/>
    <w:rsid w:val="00D21035"/>
    <w:rsid w:val="00D22A2B"/>
    <w:rsid w:val="00D2372F"/>
    <w:rsid w:val="00D242D1"/>
    <w:rsid w:val="00D24D2B"/>
    <w:rsid w:val="00D254A1"/>
    <w:rsid w:val="00D26840"/>
    <w:rsid w:val="00D3020A"/>
    <w:rsid w:val="00D31872"/>
    <w:rsid w:val="00D32055"/>
    <w:rsid w:val="00D32176"/>
    <w:rsid w:val="00D328E3"/>
    <w:rsid w:val="00D33725"/>
    <w:rsid w:val="00D33D91"/>
    <w:rsid w:val="00D3475D"/>
    <w:rsid w:val="00D3494D"/>
    <w:rsid w:val="00D3587B"/>
    <w:rsid w:val="00D36A9F"/>
    <w:rsid w:val="00D36AED"/>
    <w:rsid w:val="00D36C0F"/>
    <w:rsid w:val="00D37535"/>
    <w:rsid w:val="00D40027"/>
    <w:rsid w:val="00D411B5"/>
    <w:rsid w:val="00D413EF"/>
    <w:rsid w:val="00D41A86"/>
    <w:rsid w:val="00D44039"/>
    <w:rsid w:val="00D45F38"/>
    <w:rsid w:val="00D474B7"/>
    <w:rsid w:val="00D474D7"/>
    <w:rsid w:val="00D51F69"/>
    <w:rsid w:val="00D53DD5"/>
    <w:rsid w:val="00D556DB"/>
    <w:rsid w:val="00D56EDB"/>
    <w:rsid w:val="00D5749D"/>
    <w:rsid w:val="00D5758B"/>
    <w:rsid w:val="00D60250"/>
    <w:rsid w:val="00D61283"/>
    <w:rsid w:val="00D63586"/>
    <w:rsid w:val="00D63AF7"/>
    <w:rsid w:val="00D64222"/>
    <w:rsid w:val="00D649A5"/>
    <w:rsid w:val="00D64F1F"/>
    <w:rsid w:val="00D668A8"/>
    <w:rsid w:val="00D67A2C"/>
    <w:rsid w:val="00D67B2A"/>
    <w:rsid w:val="00D706AC"/>
    <w:rsid w:val="00D70F3A"/>
    <w:rsid w:val="00D713DF"/>
    <w:rsid w:val="00D7261A"/>
    <w:rsid w:val="00D72A37"/>
    <w:rsid w:val="00D72B58"/>
    <w:rsid w:val="00D73F1D"/>
    <w:rsid w:val="00D74639"/>
    <w:rsid w:val="00D755FF"/>
    <w:rsid w:val="00D75681"/>
    <w:rsid w:val="00D75707"/>
    <w:rsid w:val="00D76C09"/>
    <w:rsid w:val="00D77926"/>
    <w:rsid w:val="00D803E1"/>
    <w:rsid w:val="00D80FDD"/>
    <w:rsid w:val="00D82ED5"/>
    <w:rsid w:val="00D84801"/>
    <w:rsid w:val="00D84A7B"/>
    <w:rsid w:val="00D85AA2"/>
    <w:rsid w:val="00D861AE"/>
    <w:rsid w:val="00D86648"/>
    <w:rsid w:val="00D86CE8"/>
    <w:rsid w:val="00D86EB0"/>
    <w:rsid w:val="00D876EC"/>
    <w:rsid w:val="00D912E4"/>
    <w:rsid w:val="00D92048"/>
    <w:rsid w:val="00D927EF"/>
    <w:rsid w:val="00D9336D"/>
    <w:rsid w:val="00D93756"/>
    <w:rsid w:val="00D9463F"/>
    <w:rsid w:val="00D9565F"/>
    <w:rsid w:val="00D9690E"/>
    <w:rsid w:val="00D96A40"/>
    <w:rsid w:val="00D97A68"/>
    <w:rsid w:val="00DA4260"/>
    <w:rsid w:val="00DA473C"/>
    <w:rsid w:val="00DA4D0D"/>
    <w:rsid w:val="00DA4FF3"/>
    <w:rsid w:val="00DA51EF"/>
    <w:rsid w:val="00DA6B3B"/>
    <w:rsid w:val="00DB04B5"/>
    <w:rsid w:val="00DB093D"/>
    <w:rsid w:val="00DB1BE7"/>
    <w:rsid w:val="00DB1C98"/>
    <w:rsid w:val="00DB2997"/>
    <w:rsid w:val="00DB364B"/>
    <w:rsid w:val="00DB3761"/>
    <w:rsid w:val="00DB3C9E"/>
    <w:rsid w:val="00DB64D3"/>
    <w:rsid w:val="00DB6DAB"/>
    <w:rsid w:val="00DB7635"/>
    <w:rsid w:val="00DB76EC"/>
    <w:rsid w:val="00DB773E"/>
    <w:rsid w:val="00DB7CDF"/>
    <w:rsid w:val="00DC08CC"/>
    <w:rsid w:val="00DC1D10"/>
    <w:rsid w:val="00DC2C1B"/>
    <w:rsid w:val="00DC4D9D"/>
    <w:rsid w:val="00DC4EC8"/>
    <w:rsid w:val="00DC6890"/>
    <w:rsid w:val="00DC72B3"/>
    <w:rsid w:val="00DC7987"/>
    <w:rsid w:val="00DD0ED5"/>
    <w:rsid w:val="00DD207D"/>
    <w:rsid w:val="00DD24BA"/>
    <w:rsid w:val="00DD2BED"/>
    <w:rsid w:val="00DD43EE"/>
    <w:rsid w:val="00DD452B"/>
    <w:rsid w:val="00DD4A7C"/>
    <w:rsid w:val="00DD5272"/>
    <w:rsid w:val="00DD596A"/>
    <w:rsid w:val="00DD5FF2"/>
    <w:rsid w:val="00DD6687"/>
    <w:rsid w:val="00DE1092"/>
    <w:rsid w:val="00DE1C68"/>
    <w:rsid w:val="00DE2559"/>
    <w:rsid w:val="00DE2E54"/>
    <w:rsid w:val="00DE4009"/>
    <w:rsid w:val="00DE4088"/>
    <w:rsid w:val="00DE5CFB"/>
    <w:rsid w:val="00DE6E48"/>
    <w:rsid w:val="00DE7906"/>
    <w:rsid w:val="00DF0BF7"/>
    <w:rsid w:val="00DF0E1C"/>
    <w:rsid w:val="00DF17BE"/>
    <w:rsid w:val="00DF42E2"/>
    <w:rsid w:val="00DF4D6E"/>
    <w:rsid w:val="00DF561A"/>
    <w:rsid w:val="00DF58F1"/>
    <w:rsid w:val="00DF673C"/>
    <w:rsid w:val="00DF6827"/>
    <w:rsid w:val="00DF6891"/>
    <w:rsid w:val="00E00FD7"/>
    <w:rsid w:val="00E02DF1"/>
    <w:rsid w:val="00E0327E"/>
    <w:rsid w:val="00E05A6A"/>
    <w:rsid w:val="00E075FA"/>
    <w:rsid w:val="00E109C5"/>
    <w:rsid w:val="00E1154E"/>
    <w:rsid w:val="00E11D43"/>
    <w:rsid w:val="00E12F15"/>
    <w:rsid w:val="00E13388"/>
    <w:rsid w:val="00E16282"/>
    <w:rsid w:val="00E20084"/>
    <w:rsid w:val="00E20241"/>
    <w:rsid w:val="00E20696"/>
    <w:rsid w:val="00E21AF8"/>
    <w:rsid w:val="00E21B11"/>
    <w:rsid w:val="00E2259E"/>
    <w:rsid w:val="00E241E0"/>
    <w:rsid w:val="00E244DB"/>
    <w:rsid w:val="00E25021"/>
    <w:rsid w:val="00E25B1F"/>
    <w:rsid w:val="00E2770E"/>
    <w:rsid w:val="00E27890"/>
    <w:rsid w:val="00E30860"/>
    <w:rsid w:val="00E30EF9"/>
    <w:rsid w:val="00E31AA1"/>
    <w:rsid w:val="00E32128"/>
    <w:rsid w:val="00E3491B"/>
    <w:rsid w:val="00E35523"/>
    <w:rsid w:val="00E36170"/>
    <w:rsid w:val="00E370AD"/>
    <w:rsid w:val="00E37B9B"/>
    <w:rsid w:val="00E37D6F"/>
    <w:rsid w:val="00E41A88"/>
    <w:rsid w:val="00E41DCF"/>
    <w:rsid w:val="00E436BD"/>
    <w:rsid w:val="00E44614"/>
    <w:rsid w:val="00E4485D"/>
    <w:rsid w:val="00E47356"/>
    <w:rsid w:val="00E47EB9"/>
    <w:rsid w:val="00E52362"/>
    <w:rsid w:val="00E52846"/>
    <w:rsid w:val="00E52E5E"/>
    <w:rsid w:val="00E54551"/>
    <w:rsid w:val="00E54ABD"/>
    <w:rsid w:val="00E54AE6"/>
    <w:rsid w:val="00E54DA4"/>
    <w:rsid w:val="00E55C3E"/>
    <w:rsid w:val="00E575C7"/>
    <w:rsid w:val="00E6143D"/>
    <w:rsid w:val="00E619EB"/>
    <w:rsid w:val="00E61B50"/>
    <w:rsid w:val="00E62537"/>
    <w:rsid w:val="00E63AE9"/>
    <w:rsid w:val="00E64969"/>
    <w:rsid w:val="00E64EE7"/>
    <w:rsid w:val="00E662FA"/>
    <w:rsid w:val="00E664CA"/>
    <w:rsid w:val="00E66759"/>
    <w:rsid w:val="00E66BE5"/>
    <w:rsid w:val="00E672BE"/>
    <w:rsid w:val="00E67ABF"/>
    <w:rsid w:val="00E707B0"/>
    <w:rsid w:val="00E7088C"/>
    <w:rsid w:val="00E70ACB"/>
    <w:rsid w:val="00E70B35"/>
    <w:rsid w:val="00E71DD8"/>
    <w:rsid w:val="00E72B41"/>
    <w:rsid w:val="00E72C76"/>
    <w:rsid w:val="00E735DD"/>
    <w:rsid w:val="00E73839"/>
    <w:rsid w:val="00E74006"/>
    <w:rsid w:val="00E74916"/>
    <w:rsid w:val="00E75873"/>
    <w:rsid w:val="00E7593C"/>
    <w:rsid w:val="00E75FE8"/>
    <w:rsid w:val="00E76C8C"/>
    <w:rsid w:val="00E76EC7"/>
    <w:rsid w:val="00E80354"/>
    <w:rsid w:val="00E81A5D"/>
    <w:rsid w:val="00E81D6B"/>
    <w:rsid w:val="00E828A2"/>
    <w:rsid w:val="00E83259"/>
    <w:rsid w:val="00E83AD8"/>
    <w:rsid w:val="00E8574F"/>
    <w:rsid w:val="00E90054"/>
    <w:rsid w:val="00E9034F"/>
    <w:rsid w:val="00E90FCB"/>
    <w:rsid w:val="00E917CA"/>
    <w:rsid w:val="00E9211D"/>
    <w:rsid w:val="00E92183"/>
    <w:rsid w:val="00E941C6"/>
    <w:rsid w:val="00E94B21"/>
    <w:rsid w:val="00E95B86"/>
    <w:rsid w:val="00E95EC5"/>
    <w:rsid w:val="00E973B8"/>
    <w:rsid w:val="00EA012B"/>
    <w:rsid w:val="00EA158D"/>
    <w:rsid w:val="00EA1E43"/>
    <w:rsid w:val="00EA2441"/>
    <w:rsid w:val="00EA2CE4"/>
    <w:rsid w:val="00EA4244"/>
    <w:rsid w:val="00EA42AA"/>
    <w:rsid w:val="00EA44B5"/>
    <w:rsid w:val="00EA5891"/>
    <w:rsid w:val="00EA693B"/>
    <w:rsid w:val="00EB04F5"/>
    <w:rsid w:val="00EB10D0"/>
    <w:rsid w:val="00EB2893"/>
    <w:rsid w:val="00EB39D3"/>
    <w:rsid w:val="00EB4FBE"/>
    <w:rsid w:val="00EB5EE9"/>
    <w:rsid w:val="00EB6A87"/>
    <w:rsid w:val="00EB6CE7"/>
    <w:rsid w:val="00EC0F7E"/>
    <w:rsid w:val="00EC124A"/>
    <w:rsid w:val="00EC1528"/>
    <w:rsid w:val="00EC169C"/>
    <w:rsid w:val="00EC33F5"/>
    <w:rsid w:val="00EC3CB6"/>
    <w:rsid w:val="00EC5983"/>
    <w:rsid w:val="00EC5D78"/>
    <w:rsid w:val="00EC667A"/>
    <w:rsid w:val="00ED26EE"/>
    <w:rsid w:val="00ED301D"/>
    <w:rsid w:val="00ED427F"/>
    <w:rsid w:val="00ED4737"/>
    <w:rsid w:val="00ED4ED2"/>
    <w:rsid w:val="00ED7248"/>
    <w:rsid w:val="00ED7877"/>
    <w:rsid w:val="00ED7B1F"/>
    <w:rsid w:val="00EE1984"/>
    <w:rsid w:val="00EE2EE4"/>
    <w:rsid w:val="00EE3066"/>
    <w:rsid w:val="00EE37B1"/>
    <w:rsid w:val="00EE388D"/>
    <w:rsid w:val="00EE4553"/>
    <w:rsid w:val="00EE4673"/>
    <w:rsid w:val="00EE4798"/>
    <w:rsid w:val="00EE5402"/>
    <w:rsid w:val="00EE77F8"/>
    <w:rsid w:val="00EF0677"/>
    <w:rsid w:val="00EF1645"/>
    <w:rsid w:val="00EF19E1"/>
    <w:rsid w:val="00EF2C7C"/>
    <w:rsid w:val="00EF2FE5"/>
    <w:rsid w:val="00EF3A04"/>
    <w:rsid w:val="00EF40A3"/>
    <w:rsid w:val="00EF540B"/>
    <w:rsid w:val="00EF5533"/>
    <w:rsid w:val="00EF56C6"/>
    <w:rsid w:val="00EF6AD4"/>
    <w:rsid w:val="00EF7414"/>
    <w:rsid w:val="00EF74C0"/>
    <w:rsid w:val="00EF7BAA"/>
    <w:rsid w:val="00F002E5"/>
    <w:rsid w:val="00F002F6"/>
    <w:rsid w:val="00F003E4"/>
    <w:rsid w:val="00F0290E"/>
    <w:rsid w:val="00F03EA5"/>
    <w:rsid w:val="00F04515"/>
    <w:rsid w:val="00F04541"/>
    <w:rsid w:val="00F04EA2"/>
    <w:rsid w:val="00F057A5"/>
    <w:rsid w:val="00F058DD"/>
    <w:rsid w:val="00F05AE7"/>
    <w:rsid w:val="00F11E45"/>
    <w:rsid w:val="00F11EFB"/>
    <w:rsid w:val="00F140CC"/>
    <w:rsid w:val="00F14570"/>
    <w:rsid w:val="00F1548F"/>
    <w:rsid w:val="00F16F5E"/>
    <w:rsid w:val="00F17804"/>
    <w:rsid w:val="00F17ED1"/>
    <w:rsid w:val="00F17F86"/>
    <w:rsid w:val="00F2147D"/>
    <w:rsid w:val="00F2395D"/>
    <w:rsid w:val="00F252CB"/>
    <w:rsid w:val="00F25670"/>
    <w:rsid w:val="00F26555"/>
    <w:rsid w:val="00F26B25"/>
    <w:rsid w:val="00F2727E"/>
    <w:rsid w:val="00F2750E"/>
    <w:rsid w:val="00F27F4B"/>
    <w:rsid w:val="00F3043E"/>
    <w:rsid w:val="00F339C5"/>
    <w:rsid w:val="00F33B58"/>
    <w:rsid w:val="00F34850"/>
    <w:rsid w:val="00F35973"/>
    <w:rsid w:val="00F35B18"/>
    <w:rsid w:val="00F35DFA"/>
    <w:rsid w:val="00F36AF8"/>
    <w:rsid w:val="00F377E2"/>
    <w:rsid w:val="00F406CD"/>
    <w:rsid w:val="00F407AF"/>
    <w:rsid w:val="00F428AE"/>
    <w:rsid w:val="00F42B6B"/>
    <w:rsid w:val="00F43318"/>
    <w:rsid w:val="00F435B8"/>
    <w:rsid w:val="00F43A17"/>
    <w:rsid w:val="00F43D57"/>
    <w:rsid w:val="00F45E64"/>
    <w:rsid w:val="00F47ED9"/>
    <w:rsid w:val="00F507EB"/>
    <w:rsid w:val="00F510DB"/>
    <w:rsid w:val="00F51850"/>
    <w:rsid w:val="00F526C3"/>
    <w:rsid w:val="00F52C92"/>
    <w:rsid w:val="00F543BB"/>
    <w:rsid w:val="00F54EB8"/>
    <w:rsid w:val="00F54F4D"/>
    <w:rsid w:val="00F5579E"/>
    <w:rsid w:val="00F55B6C"/>
    <w:rsid w:val="00F55BE0"/>
    <w:rsid w:val="00F56726"/>
    <w:rsid w:val="00F567F5"/>
    <w:rsid w:val="00F56D39"/>
    <w:rsid w:val="00F57434"/>
    <w:rsid w:val="00F57F32"/>
    <w:rsid w:val="00F6082A"/>
    <w:rsid w:val="00F60ACE"/>
    <w:rsid w:val="00F6145D"/>
    <w:rsid w:val="00F63120"/>
    <w:rsid w:val="00F63CEE"/>
    <w:rsid w:val="00F642C2"/>
    <w:rsid w:val="00F645F4"/>
    <w:rsid w:val="00F64C36"/>
    <w:rsid w:val="00F64FD6"/>
    <w:rsid w:val="00F653EA"/>
    <w:rsid w:val="00F65818"/>
    <w:rsid w:val="00F674E4"/>
    <w:rsid w:val="00F705E3"/>
    <w:rsid w:val="00F72528"/>
    <w:rsid w:val="00F73D9F"/>
    <w:rsid w:val="00F81FBA"/>
    <w:rsid w:val="00F82050"/>
    <w:rsid w:val="00F831D7"/>
    <w:rsid w:val="00F839F3"/>
    <w:rsid w:val="00F8417B"/>
    <w:rsid w:val="00F841D7"/>
    <w:rsid w:val="00F859C3"/>
    <w:rsid w:val="00F85B2F"/>
    <w:rsid w:val="00F86680"/>
    <w:rsid w:val="00F86A15"/>
    <w:rsid w:val="00F8729F"/>
    <w:rsid w:val="00F87A1F"/>
    <w:rsid w:val="00F908FB"/>
    <w:rsid w:val="00F90AF3"/>
    <w:rsid w:val="00F91187"/>
    <w:rsid w:val="00F91599"/>
    <w:rsid w:val="00F91BC3"/>
    <w:rsid w:val="00F9328D"/>
    <w:rsid w:val="00F93AE5"/>
    <w:rsid w:val="00F93DD3"/>
    <w:rsid w:val="00F957CF"/>
    <w:rsid w:val="00F9649F"/>
    <w:rsid w:val="00F96873"/>
    <w:rsid w:val="00F9687C"/>
    <w:rsid w:val="00F96D0C"/>
    <w:rsid w:val="00F97072"/>
    <w:rsid w:val="00F97AA0"/>
    <w:rsid w:val="00FA1444"/>
    <w:rsid w:val="00FA2468"/>
    <w:rsid w:val="00FA25D5"/>
    <w:rsid w:val="00FA2E25"/>
    <w:rsid w:val="00FA4595"/>
    <w:rsid w:val="00FA476E"/>
    <w:rsid w:val="00FB1644"/>
    <w:rsid w:val="00FB2629"/>
    <w:rsid w:val="00FB272B"/>
    <w:rsid w:val="00FB2DB0"/>
    <w:rsid w:val="00FB32C9"/>
    <w:rsid w:val="00FB3A3E"/>
    <w:rsid w:val="00FB4205"/>
    <w:rsid w:val="00FB482F"/>
    <w:rsid w:val="00FB4ABE"/>
    <w:rsid w:val="00FB4B02"/>
    <w:rsid w:val="00FB51C7"/>
    <w:rsid w:val="00FB73B6"/>
    <w:rsid w:val="00FB797D"/>
    <w:rsid w:val="00FB7F35"/>
    <w:rsid w:val="00FC0E23"/>
    <w:rsid w:val="00FC1177"/>
    <w:rsid w:val="00FC21F2"/>
    <w:rsid w:val="00FC23A0"/>
    <w:rsid w:val="00FC2A74"/>
    <w:rsid w:val="00FC4573"/>
    <w:rsid w:val="00FC4C7A"/>
    <w:rsid w:val="00FC50A4"/>
    <w:rsid w:val="00FC5F77"/>
    <w:rsid w:val="00FC61DF"/>
    <w:rsid w:val="00FC6E68"/>
    <w:rsid w:val="00FC780D"/>
    <w:rsid w:val="00FD1079"/>
    <w:rsid w:val="00FD217A"/>
    <w:rsid w:val="00FD3B56"/>
    <w:rsid w:val="00FD6400"/>
    <w:rsid w:val="00FD72FF"/>
    <w:rsid w:val="00FD78FE"/>
    <w:rsid w:val="00FE0096"/>
    <w:rsid w:val="00FE144C"/>
    <w:rsid w:val="00FE18DF"/>
    <w:rsid w:val="00FE2237"/>
    <w:rsid w:val="00FE25D9"/>
    <w:rsid w:val="00FE2EC2"/>
    <w:rsid w:val="00FE3A26"/>
    <w:rsid w:val="00FE4BF5"/>
    <w:rsid w:val="00FE4D71"/>
    <w:rsid w:val="00FE6382"/>
    <w:rsid w:val="00FE7017"/>
    <w:rsid w:val="00FE7A6F"/>
    <w:rsid w:val="00FE7D9A"/>
    <w:rsid w:val="00FF0FDE"/>
    <w:rsid w:val="00FF17D8"/>
    <w:rsid w:val="00FF3B2E"/>
    <w:rsid w:val="00FF62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36125"/>
  <w15:docId w15:val="{1C5BF6DE-D069-4DFD-AD35-37A89C09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link w:val="NagwekZnak"/>
    <w:uiPriority w:val="99"/>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34"/>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uiPriority w:val="34"/>
    <w:qFormat/>
    <w:locked/>
    <w:rsid w:val="00943DC5"/>
    <w:rPr>
      <w:rFonts w:ascii="Calibri" w:eastAsia="Calibri" w:hAnsi="Calibri"/>
      <w:b/>
      <w:color w:val="1F497D"/>
      <w:sz w:val="72"/>
      <w:szCs w:val="72"/>
      <w:lang w:eastAsia="en-US"/>
    </w:rPr>
  </w:style>
  <w:style w:type="paragraph" w:customStyle="1" w:styleId="Default">
    <w:name w:val="Default"/>
    <w:qForma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character" w:customStyle="1" w:styleId="Nierozpoznanawzmianka2">
    <w:name w:val="Nierozpoznana wzmianka2"/>
    <w:basedOn w:val="Domylnaczcionkaakapitu"/>
    <w:uiPriority w:val="99"/>
    <w:semiHidden/>
    <w:unhideWhenUsed/>
    <w:rsid w:val="00816670"/>
    <w:rPr>
      <w:color w:val="605E5C"/>
      <w:shd w:val="clear" w:color="auto" w:fill="E1DFDD"/>
    </w:rPr>
  </w:style>
  <w:style w:type="paragraph" w:customStyle="1" w:styleId="Akapitzlist1">
    <w:name w:val="Akapit z listą1"/>
    <w:basedOn w:val="Normalny"/>
    <w:rsid w:val="007A6E97"/>
    <w:pPr>
      <w:spacing w:after="160" w:line="254" w:lineRule="auto"/>
      <w:ind w:left="720"/>
      <w:contextualSpacing/>
    </w:pPr>
    <w:rPr>
      <w:rFonts w:ascii="Calibri" w:eastAsia="Calibri" w:hAnsi="Calibri"/>
      <w:sz w:val="22"/>
      <w:szCs w:val="22"/>
      <w:lang w:eastAsia="en-US"/>
    </w:rPr>
  </w:style>
  <w:style w:type="character" w:customStyle="1" w:styleId="FontStyle94">
    <w:name w:val="Font Style94"/>
    <w:basedOn w:val="Domylnaczcionkaakapitu"/>
    <w:uiPriority w:val="99"/>
    <w:rsid w:val="007A6E97"/>
    <w:rPr>
      <w:rFonts w:ascii="Trebuchet MS" w:hAnsi="Trebuchet MS" w:cs="Trebuchet MS"/>
      <w:sz w:val="22"/>
      <w:szCs w:val="22"/>
    </w:rPr>
  </w:style>
  <w:style w:type="character" w:styleId="Nierozpoznanawzmianka">
    <w:name w:val="Unresolved Mention"/>
    <w:basedOn w:val="Domylnaczcionkaakapitu"/>
    <w:uiPriority w:val="99"/>
    <w:semiHidden/>
    <w:unhideWhenUsed/>
    <w:rsid w:val="000B63B2"/>
    <w:rPr>
      <w:color w:val="605E5C"/>
      <w:shd w:val="clear" w:color="auto" w:fill="E1DFDD"/>
    </w:rPr>
  </w:style>
  <w:style w:type="paragraph" w:styleId="Listanumerowana">
    <w:name w:val="List Number"/>
    <w:basedOn w:val="Normalny"/>
    <w:uiPriority w:val="99"/>
    <w:unhideWhenUsed/>
    <w:rsid w:val="00455808"/>
    <w:pPr>
      <w:numPr>
        <w:numId w:val="22"/>
      </w:numPr>
      <w:tabs>
        <w:tab w:val="clear" w:pos="360"/>
      </w:tabs>
      <w:suppressAutoHyphens w:val="0"/>
      <w:spacing w:after="200" w:line="276" w:lineRule="auto"/>
      <w:ind w:left="0" w:firstLine="0"/>
      <w:contextualSpacing/>
    </w:pPr>
    <w:rPr>
      <w:rFonts w:asciiTheme="minorHAnsi" w:eastAsiaTheme="minorEastAsia" w:hAnsiTheme="minorHAnsi" w:cstheme="minorBidi"/>
      <w:sz w:val="22"/>
      <w:szCs w:val="22"/>
      <w:lang w:val="en-US" w:eastAsia="en-US"/>
    </w:rPr>
  </w:style>
  <w:style w:type="paragraph" w:styleId="Tekstpodstawowy2">
    <w:name w:val="Body Text 2"/>
    <w:basedOn w:val="Normalny"/>
    <w:link w:val="Tekstpodstawowy2Znak"/>
    <w:uiPriority w:val="99"/>
    <w:unhideWhenUsed/>
    <w:rsid w:val="00F64FD6"/>
    <w:pPr>
      <w:suppressAutoHyphens w:val="0"/>
      <w:spacing w:after="120" w:line="480" w:lineRule="auto"/>
    </w:pPr>
    <w:rPr>
      <w:sz w:val="24"/>
      <w:szCs w:val="24"/>
      <w:lang w:val="x-none" w:eastAsia="x-none"/>
    </w:rPr>
  </w:style>
  <w:style w:type="character" w:customStyle="1" w:styleId="Tekstpodstawowy2Znak">
    <w:name w:val="Tekst podstawowy 2 Znak"/>
    <w:basedOn w:val="Domylnaczcionkaakapitu"/>
    <w:link w:val="Tekstpodstawowy2"/>
    <w:uiPriority w:val="99"/>
    <w:rsid w:val="00F64FD6"/>
    <w:rPr>
      <w:sz w:val="24"/>
      <w:szCs w:val="24"/>
      <w:lang w:val="x-none" w:eastAsia="x-none"/>
    </w:rPr>
  </w:style>
  <w:style w:type="character" w:customStyle="1" w:styleId="NagwekZnak">
    <w:name w:val="Nagłówek Znak"/>
    <w:basedOn w:val="Domylnaczcionkaakapitu"/>
    <w:link w:val="Nagwek"/>
    <w:uiPriority w:val="99"/>
    <w:rsid w:val="0098691E"/>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6967350">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754888380">
      <w:bodyDiv w:val="1"/>
      <w:marLeft w:val="0"/>
      <w:marRight w:val="0"/>
      <w:marTop w:val="0"/>
      <w:marBottom w:val="0"/>
      <w:divBdr>
        <w:top w:val="none" w:sz="0" w:space="0" w:color="auto"/>
        <w:left w:val="none" w:sz="0" w:space="0" w:color="auto"/>
        <w:bottom w:val="none" w:sz="0" w:space="0" w:color="auto"/>
        <w:right w:val="none" w:sz="0" w:space="0" w:color="auto"/>
      </w:divBdr>
      <w:divsChild>
        <w:div w:id="1846899843">
          <w:marLeft w:val="360"/>
          <w:marRight w:val="0"/>
          <w:marTop w:val="72"/>
          <w:marBottom w:val="72"/>
          <w:divBdr>
            <w:top w:val="none" w:sz="0" w:space="0" w:color="auto"/>
            <w:left w:val="none" w:sz="0" w:space="0" w:color="auto"/>
            <w:bottom w:val="none" w:sz="0" w:space="0" w:color="auto"/>
            <w:right w:val="none" w:sz="0" w:space="0" w:color="auto"/>
          </w:divBdr>
          <w:divsChild>
            <w:div w:id="1694528378">
              <w:marLeft w:val="0"/>
              <w:marRight w:val="0"/>
              <w:marTop w:val="0"/>
              <w:marBottom w:val="0"/>
              <w:divBdr>
                <w:top w:val="none" w:sz="0" w:space="0" w:color="auto"/>
                <w:left w:val="none" w:sz="0" w:space="0" w:color="auto"/>
                <w:bottom w:val="none" w:sz="0" w:space="0" w:color="auto"/>
                <w:right w:val="none" w:sz="0" w:space="0" w:color="auto"/>
              </w:divBdr>
            </w:div>
            <w:div w:id="1801531243">
              <w:marLeft w:val="360"/>
              <w:marRight w:val="0"/>
              <w:marTop w:val="0"/>
              <w:marBottom w:val="0"/>
              <w:divBdr>
                <w:top w:val="none" w:sz="0" w:space="0" w:color="auto"/>
                <w:left w:val="none" w:sz="0" w:space="0" w:color="auto"/>
                <w:bottom w:val="none" w:sz="0" w:space="0" w:color="auto"/>
                <w:right w:val="none" w:sz="0" w:space="0" w:color="auto"/>
              </w:divBdr>
              <w:divsChild>
                <w:div w:id="1045833120">
                  <w:marLeft w:val="0"/>
                  <w:marRight w:val="0"/>
                  <w:marTop w:val="0"/>
                  <w:marBottom w:val="0"/>
                  <w:divBdr>
                    <w:top w:val="none" w:sz="0" w:space="0" w:color="auto"/>
                    <w:left w:val="none" w:sz="0" w:space="0" w:color="auto"/>
                    <w:bottom w:val="none" w:sz="0" w:space="0" w:color="auto"/>
                    <w:right w:val="none" w:sz="0" w:space="0" w:color="auto"/>
                  </w:divBdr>
                </w:div>
              </w:divsChild>
            </w:div>
            <w:div w:id="1564560122">
              <w:marLeft w:val="360"/>
              <w:marRight w:val="0"/>
              <w:marTop w:val="0"/>
              <w:marBottom w:val="0"/>
              <w:divBdr>
                <w:top w:val="none" w:sz="0" w:space="0" w:color="auto"/>
                <w:left w:val="none" w:sz="0" w:space="0" w:color="auto"/>
                <w:bottom w:val="none" w:sz="0" w:space="0" w:color="auto"/>
                <w:right w:val="none" w:sz="0" w:space="0" w:color="auto"/>
              </w:divBdr>
              <w:divsChild>
                <w:div w:id="812219003">
                  <w:marLeft w:val="0"/>
                  <w:marRight w:val="0"/>
                  <w:marTop w:val="0"/>
                  <w:marBottom w:val="0"/>
                  <w:divBdr>
                    <w:top w:val="none" w:sz="0" w:space="0" w:color="auto"/>
                    <w:left w:val="none" w:sz="0" w:space="0" w:color="auto"/>
                    <w:bottom w:val="none" w:sz="0" w:space="0" w:color="auto"/>
                    <w:right w:val="none" w:sz="0" w:space="0" w:color="auto"/>
                  </w:divBdr>
                </w:div>
              </w:divsChild>
            </w:div>
            <w:div w:id="2066365526">
              <w:marLeft w:val="360"/>
              <w:marRight w:val="0"/>
              <w:marTop w:val="0"/>
              <w:marBottom w:val="0"/>
              <w:divBdr>
                <w:top w:val="none" w:sz="0" w:space="0" w:color="auto"/>
                <w:left w:val="none" w:sz="0" w:space="0" w:color="auto"/>
                <w:bottom w:val="none" w:sz="0" w:space="0" w:color="auto"/>
                <w:right w:val="none" w:sz="0" w:space="0" w:color="auto"/>
              </w:divBdr>
              <w:divsChild>
                <w:div w:id="1681615499">
                  <w:marLeft w:val="0"/>
                  <w:marRight w:val="0"/>
                  <w:marTop w:val="0"/>
                  <w:marBottom w:val="0"/>
                  <w:divBdr>
                    <w:top w:val="none" w:sz="0" w:space="0" w:color="auto"/>
                    <w:left w:val="none" w:sz="0" w:space="0" w:color="auto"/>
                    <w:bottom w:val="none" w:sz="0" w:space="0" w:color="auto"/>
                    <w:right w:val="none" w:sz="0" w:space="0" w:color="auto"/>
                  </w:divBdr>
                </w:div>
              </w:divsChild>
            </w:div>
            <w:div w:id="1330215529">
              <w:marLeft w:val="360"/>
              <w:marRight w:val="0"/>
              <w:marTop w:val="0"/>
              <w:marBottom w:val="0"/>
              <w:divBdr>
                <w:top w:val="none" w:sz="0" w:space="0" w:color="auto"/>
                <w:left w:val="none" w:sz="0" w:space="0" w:color="auto"/>
                <w:bottom w:val="none" w:sz="0" w:space="0" w:color="auto"/>
                <w:right w:val="none" w:sz="0" w:space="0" w:color="auto"/>
              </w:divBdr>
              <w:divsChild>
                <w:div w:id="977108466">
                  <w:marLeft w:val="0"/>
                  <w:marRight w:val="0"/>
                  <w:marTop w:val="0"/>
                  <w:marBottom w:val="0"/>
                  <w:divBdr>
                    <w:top w:val="none" w:sz="0" w:space="0" w:color="auto"/>
                    <w:left w:val="none" w:sz="0" w:space="0" w:color="auto"/>
                    <w:bottom w:val="none" w:sz="0" w:space="0" w:color="auto"/>
                    <w:right w:val="none" w:sz="0" w:space="0" w:color="auto"/>
                  </w:divBdr>
                </w:div>
              </w:divsChild>
            </w:div>
            <w:div w:id="2129279892">
              <w:marLeft w:val="360"/>
              <w:marRight w:val="0"/>
              <w:marTop w:val="0"/>
              <w:marBottom w:val="0"/>
              <w:divBdr>
                <w:top w:val="none" w:sz="0" w:space="0" w:color="auto"/>
                <w:left w:val="none" w:sz="0" w:space="0" w:color="auto"/>
                <w:bottom w:val="none" w:sz="0" w:space="0" w:color="auto"/>
                <w:right w:val="none" w:sz="0" w:space="0" w:color="auto"/>
              </w:divBdr>
              <w:divsChild>
                <w:div w:id="1273904926">
                  <w:marLeft w:val="0"/>
                  <w:marRight w:val="0"/>
                  <w:marTop w:val="0"/>
                  <w:marBottom w:val="0"/>
                  <w:divBdr>
                    <w:top w:val="none" w:sz="0" w:space="0" w:color="auto"/>
                    <w:left w:val="none" w:sz="0" w:space="0" w:color="auto"/>
                    <w:bottom w:val="none" w:sz="0" w:space="0" w:color="auto"/>
                    <w:right w:val="none" w:sz="0" w:space="0" w:color="auto"/>
                  </w:divBdr>
                </w:div>
              </w:divsChild>
            </w:div>
            <w:div w:id="236134611">
              <w:marLeft w:val="360"/>
              <w:marRight w:val="0"/>
              <w:marTop w:val="0"/>
              <w:marBottom w:val="0"/>
              <w:divBdr>
                <w:top w:val="none" w:sz="0" w:space="0" w:color="auto"/>
                <w:left w:val="none" w:sz="0" w:space="0" w:color="auto"/>
                <w:bottom w:val="none" w:sz="0" w:space="0" w:color="auto"/>
                <w:right w:val="none" w:sz="0" w:space="0" w:color="auto"/>
              </w:divBdr>
              <w:divsChild>
                <w:div w:id="1100183474">
                  <w:marLeft w:val="0"/>
                  <w:marRight w:val="0"/>
                  <w:marTop w:val="0"/>
                  <w:marBottom w:val="0"/>
                  <w:divBdr>
                    <w:top w:val="none" w:sz="0" w:space="0" w:color="auto"/>
                    <w:left w:val="none" w:sz="0" w:space="0" w:color="auto"/>
                    <w:bottom w:val="none" w:sz="0" w:space="0" w:color="auto"/>
                    <w:right w:val="none" w:sz="0" w:space="0" w:color="auto"/>
                  </w:divBdr>
                </w:div>
              </w:divsChild>
            </w:div>
            <w:div w:id="1685133327">
              <w:marLeft w:val="360"/>
              <w:marRight w:val="0"/>
              <w:marTop w:val="0"/>
              <w:marBottom w:val="0"/>
              <w:divBdr>
                <w:top w:val="none" w:sz="0" w:space="0" w:color="auto"/>
                <w:left w:val="none" w:sz="0" w:space="0" w:color="auto"/>
                <w:bottom w:val="none" w:sz="0" w:space="0" w:color="auto"/>
                <w:right w:val="none" w:sz="0" w:space="0" w:color="auto"/>
              </w:divBdr>
              <w:divsChild>
                <w:div w:id="1434011706">
                  <w:marLeft w:val="0"/>
                  <w:marRight w:val="0"/>
                  <w:marTop w:val="0"/>
                  <w:marBottom w:val="0"/>
                  <w:divBdr>
                    <w:top w:val="none" w:sz="0" w:space="0" w:color="auto"/>
                    <w:left w:val="none" w:sz="0" w:space="0" w:color="auto"/>
                    <w:bottom w:val="none" w:sz="0" w:space="0" w:color="auto"/>
                    <w:right w:val="none" w:sz="0" w:space="0" w:color="auto"/>
                  </w:divBdr>
                </w:div>
              </w:divsChild>
            </w:div>
            <w:div w:id="228537404">
              <w:marLeft w:val="360"/>
              <w:marRight w:val="0"/>
              <w:marTop w:val="0"/>
              <w:marBottom w:val="0"/>
              <w:divBdr>
                <w:top w:val="none" w:sz="0" w:space="0" w:color="auto"/>
                <w:left w:val="none" w:sz="0" w:space="0" w:color="auto"/>
                <w:bottom w:val="none" w:sz="0" w:space="0" w:color="auto"/>
                <w:right w:val="none" w:sz="0" w:space="0" w:color="auto"/>
              </w:divBdr>
              <w:divsChild>
                <w:div w:id="50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96118">
          <w:marLeft w:val="360"/>
          <w:marRight w:val="0"/>
          <w:marTop w:val="0"/>
          <w:marBottom w:val="72"/>
          <w:divBdr>
            <w:top w:val="none" w:sz="0" w:space="0" w:color="auto"/>
            <w:left w:val="none" w:sz="0" w:space="0" w:color="auto"/>
            <w:bottom w:val="none" w:sz="0" w:space="0" w:color="auto"/>
            <w:right w:val="none" w:sz="0" w:space="0" w:color="auto"/>
          </w:divBdr>
          <w:divsChild>
            <w:div w:id="2083523594">
              <w:marLeft w:val="0"/>
              <w:marRight w:val="0"/>
              <w:marTop w:val="0"/>
              <w:marBottom w:val="0"/>
              <w:divBdr>
                <w:top w:val="none" w:sz="0" w:space="0" w:color="auto"/>
                <w:left w:val="none" w:sz="0" w:space="0" w:color="auto"/>
                <w:bottom w:val="none" w:sz="0" w:space="0" w:color="auto"/>
                <w:right w:val="none" w:sz="0" w:space="0" w:color="auto"/>
              </w:divBdr>
            </w:div>
          </w:divsChild>
        </w:div>
        <w:div w:id="226499548">
          <w:marLeft w:val="360"/>
          <w:marRight w:val="0"/>
          <w:marTop w:val="0"/>
          <w:marBottom w:val="72"/>
          <w:divBdr>
            <w:top w:val="none" w:sz="0" w:space="0" w:color="auto"/>
            <w:left w:val="none" w:sz="0" w:space="0" w:color="auto"/>
            <w:bottom w:val="none" w:sz="0" w:space="0" w:color="auto"/>
            <w:right w:val="none" w:sz="0" w:space="0" w:color="auto"/>
          </w:divBdr>
          <w:divsChild>
            <w:div w:id="1881551042">
              <w:marLeft w:val="0"/>
              <w:marRight w:val="0"/>
              <w:marTop w:val="0"/>
              <w:marBottom w:val="0"/>
              <w:divBdr>
                <w:top w:val="none" w:sz="0" w:space="0" w:color="auto"/>
                <w:left w:val="none" w:sz="0" w:space="0" w:color="auto"/>
                <w:bottom w:val="none" w:sz="0" w:space="0" w:color="auto"/>
                <w:right w:val="none" w:sz="0" w:space="0" w:color="auto"/>
              </w:divBdr>
            </w:div>
          </w:divsChild>
        </w:div>
        <w:div w:id="1393581510">
          <w:marLeft w:val="360"/>
          <w:marRight w:val="0"/>
          <w:marTop w:val="0"/>
          <w:marBottom w:val="72"/>
          <w:divBdr>
            <w:top w:val="none" w:sz="0" w:space="0" w:color="auto"/>
            <w:left w:val="none" w:sz="0" w:space="0" w:color="auto"/>
            <w:bottom w:val="none" w:sz="0" w:space="0" w:color="auto"/>
            <w:right w:val="none" w:sz="0" w:space="0" w:color="auto"/>
          </w:divBdr>
          <w:divsChild>
            <w:div w:id="1471827508">
              <w:marLeft w:val="0"/>
              <w:marRight w:val="0"/>
              <w:marTop w:val="0"/>
              <w:marBottom w:val="0"/>
              <w:divBdr>
                <w:top w:val="none" w:sz="0" w:space="0" w:color="auto"/>
                <w:left w:val="none" w:sz="0" w:space="0" w:color="auto"/>
                <w:bottom w:val="none" w:sz="0" w:space="0" w:color="auto"/>
                <w:right w:val="none" w:sz="0" w:space="0" w:color="auto"/>
              </w:divBdr>
            </w:div>
          </w:divsChild>
        </w:div>
        <w:div w:id="1312053835">
          <w:marLeft w:val="360"/>
          <w:marRight w:val="0"/>
          <w:marTop w:val="0"/>
          <w:marBottom w:val="72"/>
          <w:divBdr>
            <w:top w:val="none" w:sz="0" w:space="0" w:color="auto"/>
            <w:left w:val="none" w:sz="0" w:space="0" w:color="auto"/>
            <w:bottom w:val="none" w:sz="0" w:space="0" w:color="auto"/>
            <w:right w:val="none" w:sz="0" w:space="0" w:color="auto"/>
          </w:divBdr>
          <w:divsChild>
            <w:div w:id="281693395">
              <w:marLeft w:val="0"/>
              <w:marRight w:val="0"/>
              <w:marTop w:val="0"/>
              <w:marBottom w:val="0"/>
              <w:divBdr>
                <w:top w:val="none" w:sz="0" w:space="0" w:color="auto"/>
                <w:left w:val="none" w:sz="0" w:space="0" w:color="auto"/>
                <w:bottom w:val="none" w:sz="0" w:space="0" w:color="auto"/>
                <w:right w:val="none" w:sz="0" w:space="0" w:color="auto"/>
              </w:divBdr>
            </w:div>
          </w:divsChild>
        </w:div>
        <w:div w:id="1740203772">
          <w:marLeft w:val="360"/>
          <w:marRight w:val="0"/>
          <w:marTop w:val="0"/>
          <w:marBottom w:val="72"/>
          <w:divBdr>
            <w:top w:val="none" w:sz="0" w:space="0" w:color="auto"/>
            <w:left w:val="none" w:sz="0" w:space="0" w:color="auto"/>
            <w:bottom w:val="none" w:sz="0" w:space="0" w:color="auto"/>
            <w:right w:val="none" w:sz="0" w:space="0" w:color="auto"/>
          </w:divBdr>
          <w:divsChild>
            <w:div w:id="596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 w:id="2122794616">
      <w:bodyDiv w:val="1"/>
      <w:marLeft w:val="0"/>
      <w:marRight w:val="0"/>
      <w:marTop w:val="0"/>
      <w:marBottom w:val="0"/>
      <w:divBdr>
        <w:top w:val="none" w:sz="0" w:space="0" w:color="auto"/>
        <w:left w:val="none" w:sz="0" w:space="0" w:color="auto"/>
        <w:bottom w:val="none" w:sz="0" w:space="0" w:color="auto"/>
        <w:right w:val="none" w:sz="0" w:space="0" w:color="auto"/>
      </w:divBdr>
      <w:divsChild>
        <w:div w:id="2030640169">
          <w:marLeft w:val="360"/>
          <w:marRight w:val="0"/>
          <w:marTop w:val="72"/>
          <w:marBottom w:val="72"/>
          <w:divBdr>
            <w:top w:val="none" w:sz="0" w:space="0" w:color="auto"/>
            <w:left w:val="none" w:sz="0" w:space="0" w:color="auto"/>
            <w:bottom w:val="none" w:sz="0" w:space="0" w:color="auto"/>
            <w:right w:val="none" w:sz="0" w:space="0" w:color="auto"/>
          </w:divBdr>
          <w:divsChild>
            <w:div w:id="1587374358">
              <w:marLeft w:val="0"/>
              <w:marRight w:val="0"/>
              <w:marTop w:val="0"/>
              <w:marBottom w:val="0"/>
              <w:divBdr>
                <w:top w:val="none" w:sz="0" w:space="0" w:color="auto"/>
                <w:left w:val="none" w:sz="0" w:space="0" w:color="auto"/>
                <w:bottom w:val="none" w:sz="0" w:space="0" w:color="auto"/>
                <w:right w:val="none" w:sz="0" w:space="0" w:color="auto"/>
              </w:divBdr>
            </w:div>
            <w:div w:id="1510756374">
              <w:marLeft w:val="360"/>
              <w:marRight w:val="0"/>
              <w:marTop w:val="0"/>
              <w:marBottom w:val="0"/>
              <w:divBdr>
                <w:top w:val="none" w:sz="0" w:space="0" w:color="auto"/>
                <w:left w:val="none" w:sz="0" w:space="0" w:color="auto"/>
                <w:bottom w:val="none" w:sz="0" w:space="0" w:color="auto"/>
                <w:right w:val="none" w:sz="0" w:space="0" w:color="auto"/>
              </w:divBdr>
              <w:divsChild>
                <w:div w:id="138889700">
                  <w:marLeft w:val="0"/>
                  <w:marRight w:val="0"/>
                  <w:marTop w:val="0"/>
                  <w:marBottom w:val="0"/>
                  <w:divBdr>
                    <w:top w:val="none" w:sz="0" w:space="0" w:color="auto"/>
                    <w:left w:val="none" w:sz="0" w:space="0" w:color="auto"/>
                    <w:bottom w:val="none" w:sz="0" w:space="0" w:color="auto"/>
                    <w:right w:val="none" w:sz="0" w:space="0" w:color="auto"/>
                  </w:divBdr>
                </w:div>
              </w:divsChild>
            </w:div>
            <w:div w:id="992682456">
              <w:marLeft w:val="360"/>
              <w:marRight w:val="0"/>
              <w:marTop w:val="0"/>
              <w:marBottom w:val="0"/>
              <w:divBdr>
                <w:top w:val="none" w:sz="0" w:space="0" w:color="auto"/>
                <w:left w:val="none" w:sz="0" w:space="0" w:color="auto"/>
                <w:bottom w:val="none" w:sz="0" w:space="0" w:color="auto"/>
                <w:right w:val="none" w:sz="0" w:space="0" w:color="auto"/>
              </w:divBdr>
              <w:divsChild>
                <w:div w:id="83452806">
                  <w:marLeft w:val="0"/>
                  <w:marRight w:val="0"/>
                  <w:marTop w:val="0"/>
                  <w:marBottom w:val="0"/>
                  <w:divBdr>
                    <w:top w:val="none" w:sz="0" w:space="0" w:color="auto"/>
                    <w:left w:val="none" w:sz="0" w:space="0" w:color="auto"/>
                    <w:bottom w:val="none" w:sz="0" w:space="0" w:color="auto"/>
                    <w:right w:val="none" w:sz="0" w:space="0" w:color="auto"/>
                  </w:divBdr>
                </w:div>
              </w:divsChild>
            </w:div>
            <w:div w:id="1110861031">
              <w:marLeft w:val="360"/>
              <w:marRight w:val="0"/>
              <w:marTop w:val="0"/>
              <w:marBottom w:val="0"/>
              <w:divBdr>
                <w:top w:val="none" w:sz="0" w:space="0" w:color="auto"/>
                <w:left w:val="none" w:sz="0" w:space="0" w:color="auto"/>
                <w:bottom w:val="none" w:sz="0" w:space="0" w:color="auto"/>
                <w:right w:val="none" w:sz="0" w:space="0" w:color="auto"/>
              </w:divBdr>
              <w:divsChild>
                <w:div w:id="2141529125">
                  <w:marLeft w:val="0"/>
                  <w:marRight w:val="0"/>
                  <w:marTop w:val="0"/>
                  <w:marBottom w:val="0"/>
                  <w:divBdr>
                    <w:top w:val="none" w:sz="0" w:space="0" w:color="auto"/>
                    <w:left w:val="none" w:sz="0" w:space="0" w:color="auto"/>
                    <w:bottom w:val="none" w:sz="0" w:space="0" w:color="auto"/>
                    <w:right w:val="none" w:sz="0" w:space="0" w:color="auto"/>
                  </w:divBdr>
                </w:div>
              </w:divsChild>
            </w:div>
            <w:div w:id="343944094">
              <w:marLeft w:val="360"/>
              <w:marRight w:val="0"/>
              <w:marTop w:val="0"/>
              <w:marBottom w:val="0"/>
              <w:divBdr>
                <w:top w:val="none" w:sz="0" w:space="0" w:color="auto"/>
                <w:left w:val="none" w:sz="0" w:space="0" w:color="auto"/>
                <w:bottom w:val="none" w:sz="0" w:space="0" w:color="auto"/>
                <w:right w:val="none" w:sz="0" w:space="0" w:color="auto"/>
              </w:divBdr>
              <w:divsChild>
                <w:div w:id="549656354">
                  <w:marLeft w:val="0"/>
                  <w:marRight w:val="0"/>
                  <w:marTop w:val="0"/>
                  <w:marBottom w:val="0"/>
                  <w:divBdr>
                    <w:top w:val="none" w:sz="0" w:space="0" w:color="auto"/>
                    <w:left w:val="none" w:sz="0" w:space="0" w:color="auto"/>
                    <w:bottom w:val="none" w:sz="0" w:space="0" w:color="auto"/>
                    <w:right w:val="none" w:sz="0" w:space="0" w:color="auto"/>
                  </w:divBdr>
                </w:div>
              </w:divsChild>
            </w:div>
            <w:div w:id="1543470975">
              <w:marLeft w:val="360"/>
              <w:marRight w:val="0"/>
              <w:marTop w:val="0"/>
              <w:marBottom w:val="0"/>
              <w:divBdr>
                <w:top w:val="none" w:sz="0" w:space="0" w:color="auto"/>
                <w:left w:val="none" w:sz="0" w:space="0" w:color="auto"/>
                <w:bottom w:val="none" w:sz="0" w:space="0" w:color="auto"/>
                <w:right w:val="none" w:sz="0" w:space="0" w:color="auto"/>
              </w:divBdr>
              <w:divsChild>
                <w:div w:id="1401833679">
                  <w:marLeft w:val="0"/>
                  <w:marRight w:val="0"/>
                  <w:marTop w:val="0"/>
                  <w:marBottom w:val="0"/>
                  <w:divBdr>
                    <w:top w:val="none" w:sz="0" w:space="0" w:color="auto"/>
                    <w:left w:val="none" w:sz="0" w:space="0" w:color="auto"/>
                    <w:bottom w:val="none" w:sz="0" w:space="0" w:color="auto"/>
                    <w:right w:val="none" w:sz="0" w:space="0" w:color="auto"/>
                  </w:divBdr>
                </w:div>
              </w:divsChild>
            </w:div>
            <w:div w:id="1846628751">
              <w:marLeft w:val="36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sChild>
            </w:div>
            <w:div w:id="877744289">
              <w:marLeft w:val="360"/>
              <w:marRight w:val="0"/>
              <w:marTop w:val="0"/>
              <w:marBottom w:val="0"/>
              <w:divBdr>
                <w:top w:val="none" w:sz="0" w:space="0" w:color="auto"/>
                <w:left w:val="none" w:sz="0" w:space="0" w:color="auto"/>
                <w:bottom w:val="none" w:sz="0" w:space="0" w:color="auto"/>
                <w:right w:val="none" w:sz="0" w:space="0" w:color="auto"/>
              </w:divBdr>
              <w:divsChild>
                <w:div w:id="135073381">
                  <w:marLeft w:val="0"/>
                  <w:marRight w:val="0"/>
                  <w:marTop w:val="0"/>
                  <w:marBottom w:val="0"/>
                  <w:divBdr>
                    <w:top w:val="none" w:sz="0" w:space="0" w:color="auto"/>
                    <w:left w:val="none" w:sz="0" w:space="0" w:color="auto"/>
                    <w:bottom w:val="none" w:sz="0" w:space="0" w:color="auto"/>
                    <w:right w:val="none" w:sz="0" w:space="0" w:color="auto"/>
                  </w:divBdr>
                </w:div>
              </w:divsChild>
            </w:div>
            <w:div w:id="470632226">
              <w:marLeft w:val="360"/>
              <w:marRight w:val="0"/>
              <w:marTop w:val="0"/>
              <w:marBottom w:val="0"/>
              <w:divBdr>
                <w:top w:val="none" w:sz="0" w:space="0" w:color="auto"/>
                <w:left w:val="none" w:sz="0" w:space="0" w:color="auto"/>
                <w:bottom w:val="none" w:sz="0" w:space="0" w:color="auto"/>
                <w:right w:val="none" w:sz="0" w:space="0" w:color="auto"/>
              </w:divBdr>
              <w:divsChild>
                <w:div w:id="15367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4561">
          <w:marLeft w:val="360"/>
          <w:marRight w:val="0"/>
          <w:marTop w:val="0"/>
          <w:marBottom w:val="72"/>
          <w:divBdr>
            <w:top w:val="none" w:sz="0" w:space="0" w:color="auto"/>
            <w:left w:val="none" w:sz="0" w:space="0" w:color="auto"/>
            <w:bottom w:val="none" w:sz="0" w:space="0" w:color="auto"/>
            <w:right w:val="none" w:sz="0" w:space="0" w:color="auto"/>
          </w:divBdr>
          <w:divsChild>
            <w:div w:id="1388260467">
              <w:marLeft w:val="0"/>
              <w:marRight w:val="0"/>
              <w:marTop w:val="0"/>
              <w:marBottom w:val="0"/>
              <w:divBdr>
                <w:top w:val="none" w:sz="0" w:space="0" w:color="auto"/>
                <w:left w:val="none" w:sz="0" w:space="0" w:color="auto"/>
                <w:bottom w:val="none" w:sz="0" w:space="0" w:color="auto"/>
                <w:right w:val="none" w:sz="0" w:space="0" w:color="auto"/>
              </w:divBdr>
            </w:div>
          </w:divsChild>
        </w:div>
        <w:div w:id="426115662">
          <w:marLeft w:val="360"/>
          <w:marRight w:val="0"/>
          <w:marTop w:val="0"/>
          <w:marBottom w:val="72"/>
          <w:divBdr>
            <w:top w:val="none" w:sz="0" w:space="0" w:color="auto"/>
            <w:left w:val="none" w:sz="0" w:space="0" w:color="auto"/>
            <w:bottom w:val="none" w:sz="0" w:space="0" w:color="auto"/>
            <w:right w:val="none" w:sz="0" w:space="0" w:color="auto"/>
          </w:divBdr>
          <w:divsChild>
            <w:div w:id="607078309">
              <w:marLeft w:val="0"/>
              <w:marRight w:val="0"/>
              <w:marTop w:val="0"/>
              <w:marBottom w:val="0"/>
              <w:divBdr>
                <w:top w:val="none" w:sz="0" w:space="0" w:color="auto"/>
                <w:left w:val="none" w:sz="0" w:space="0" w:color="auto"/>
                <w:bottom w:val="none" w:sz="0" w:space="0" w:color="auto"/>
                <w:right w:val="none" w:sz="0" w:space="0" w:color="auto"/>
              </w:divBdr>
            </w:div>
          </w:divsChild>
        </w:div>
        <w:div w:id="707798904">
          <w:marLeft w:val="360"/>
          <w:marRight w:val="0"/>
          <w:marTop w:val="0"/>
          <w:marBottom w:val="72"/>
          <w:divBdr>
            <w:top w:val="none" w:sz="0" w:space="0" w:color="auto"/>
            <w:left w:val="none" w:sz="0" w:space="0" w:color="auto"/>
            <w:bottom w:val="none" w:sz="0" w:space="0" w:color="auto"/>
            <w:right w:val="none" w:sz="0" w:space="0" w:color="auto"/>
          </w:divBdr>
          <w:divsChild>
            <w:div w:id="1790002115">
              <w:marLeft w:val="0"/>
              <w:marRight w:val="0"/>
              <w:marTop w:val="0"/>
              <w:marBottom w:val="0"/>
              <w:divBdr>
                <w:top w:val="none" w:sz="0" w:space="0" w:color="auto"/>
                <w:left w:val="none" w:sz="0" w:space="0" w:color="auto"/>
                <w:bottom w:val="none" w:sz="0" w:space="0" w:color="auto"/>
                <w:right w:val="none" w:sz="0" w:space="0" w:color="auto"/>
              </w:divBdr>
            </w:div>
          </w:divsChild>
        </w:div>
        <w:div w:id="1284850534">
          <w:marLeft w:val="360"/>
          <w:marRight w:val="0"/>
          <w:marTop w:val="0"/>
          <w:marBottom w:val="72"/>
          <w:divBdr>
            <w:top w:val="none" w:sz="0" w:space="0" w:color="auto"/>
            <w:left w:val="none" w:sz="0" w:space="0" w:color="auto"/>
            <w:bottom w:val="none" w:sz="0" w:space="0" w:color="auto"/>
            <w:right w:val="none" w:sz="0" w:space="0" w:color="auto"/>
          </w:divBdr>
          <w:divsChild>
            <w:div w:id="1048577240">
              <w:marLeft w:val="0"/>
              <w:marRight w:val="0"/>
              <w:marTop w:val="0"/>
              <w:marBottom w:val="0"/>
              <w:divBdr>
                <w:top w:val="none" w:sz="0" w:space="0" w:color="auto"/>
                <w:left w:val="none" w:sz="0" w:space="0" w:color="auto"/>
                <w:bottom w:val="none" w:sz="0" w:space="0" w:color="auto"/>
                <w:right w:val="none" w:sz="0" w:space="0" w:color="auto"/>
              </w:divBdr>
            </w:div>
          </w:divsChild>
        </w:div>
        <w:div w:id="1011220680">
          <w:marLeft w:val="360"/>
          <w:marRight w:val="0"/>
          <w:marTop w:val="0"/>
          <w:marBottom w:val="72"/>
          <w:divBdr>
            <w:top w:val="none" w:sz="0" w:space="0" w:color="auto"/>
            <w:left w:val="none" w:sz="0" w:space="0" w:color="auto"/>
            <w:bottom w:val="none" w:sz="0" w:space="0" w:color="auto"/>
            <w:right w:val="none" w:sz="0" w:space="0" w:color="auto"/>
          </w:divBdr>
          <w:divsChild>
            <w:div w:id="9440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binet_urszula@onet.pl" TargetMode="External"/><Relationship Id="rId13" Type="http://schemas.openxmlformats.org/officeDocument/2006/relationships/hyperlink" Target="mailto:gabinet_urszula@onet.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osrodekzdrowia@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roboty-remontowe-i-renowacyjne-7161" TargetMode="External"/><Relationship Id="rId5" Type="http://schemas.openxmlformats.org/officeDocument/2006/relationships/webSettings" Target="webSettings.xml"/><Relationship Id="rId15" Type="http://schemas.openxmlformats.org/officeDocument/2006/relationships/hyperlink" Target="mailto:iod.osrodekzdrowia@gmail.com" TargetMode="External"/><Relationship Id="rId10" Type="http://schemas.openxmlformats.org/officeDocument/2006/relationships/hyperlink" Target="https://bazakonkurencyjnosci.funduszeeuropejskie.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mailto:gabinet_urszula@onet.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7D3E4-424E-4F24-B420-89F57BD9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7665</Words>
  <Characters>45992</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Specyfikacja</vt:lpstr>
    </vt:vector>
  </TitlesOfParts>
  <Company>HP</Company>
  <LinksUpToDate>false</LinksUpToDate>
  <CharactersWithSpaces>53550</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Agnieszka Chałada</cp:lastModifiedBy>
  <cp:revision>21</cp:revision>
  <cp:lastPrinted>2025-06-18T04:53:00Z</cp:lastPrinted>
  <dcterms:created xsi:type="dcterms:W3CDTF">2026-03-19T08:33:00Z</dcterms:created>
  <dcterms:modified xsi:type="dcterms:W3CDTF">2026-03-21T08:07:00Z</dcterms:modified>
</cp:coreProperties>
</file>